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bookmarkStart w:id="0" w:name="_GoBack"/>
      <w:r>
        <w:rPr>
          <w:rFonts w:hint="eastAsia" w:ascii="Times New Roman" w:hAnsi="Times New Roman"/>
          <w:b/>
          <w:bCs/>
          <w:sz w:val="28"/>
          <w:szCs w:val="28"/>
        </w:rPr>
        <w:t>第</w:t>
      </w:r>
      <w:r>
        <w:rPr>
          <w:rFonts w:ascii="Times New Roman" w:hAnsi="Times New Roman"/>
          <w:b/>
          <w:bCs/>
          <w:sz w:val="28"/>
          <w:szCs w:val="28"/>
        </w:rPr>
        <w:t>6</w:t>
      </w:r>
      <w:r>
        <w:rPr>
          <w:rFonts w:hint="eastAsia" w:ascii="Times New Roman" w:hAnsi="Times New Roman"/>
          <w:b/>
          <w:bCs/>
          <w:sz w:val="28"/>
          <w:szCs w:val="28"/>
        </w:rPr>
        <w:t>课  演讲训练</w:t>
      </w:r>
      <w:bookmarkEnd w:id="0"/>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演讲训练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ascii="Times New Roman" w:hAnsi="Times New Roman"/>
                <w:szCs w:val="20"/>
              </w:rPr>
              <w:t>4</w:t>
            </w:r>
            <w:r>
              <w:rPr>
                <w:rFonts w:ascii="Times New Roman" w:hAnsi="宋体"/>
                <w:szCs w:val="20"/>
              </w:rPr>
              <w:t>课时</w:t>
            </w:r>
            <w:r>
              <w:rPr>
                <w:rFonts w:hint="eastAsia" w:ascii="Times New Roman" w:hAnsi="宋体"/>
                <w:szCs w:val="20"/>
              </w:rPr>
              <w:t>（</w:t>
            </w:r>
            <w:r>
              <w:rPr>
                <w:rFonts w:ascii="Times New Roman" w:hAnsi="宋体"/>
                <w:szCs w:val="20"/>
              </w:rPr>
              <w:t>18</w:t>
            </w:r>
            <w:r>
              <w:rPr>
                <w:rFonts w:hint="eastAsia" w:ascii="Times New Roman" w:hAnsi="宋体"/>
                <w:szCs w:val="20"/>
              </w:rPr>
              <w:t>0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了解演讲的含义、作用和类别。</w:t>
            </w:r>
          </w:p>
          <w:p>
            <w:pPr>
              <w:spacing w:line="264" w:lineRule="auto"/>
              <w:ind w:hanging="8"/>
              <w:rPr>
                <w:rFonts w:hint="eastAsia" w:ascii="Times New Roman" w:hAnsi="Times New Roman"/>
                <w:szCs w:val="20"/>
              </w:rPr>
            </w:pPr>
            <w:r>
              <w:rPr>
                <w:rFonts w:hint="eastAsia" w:ascii="Times New Roman" w:hAnsi="Times New Roman"/>
                <w:szCs w:val="20"/>
              </w:rPr>
              <w:t>2. 了解命题演讲、即兴演讲的含义、特点和类型。</w:t>
            </w:r>
          </w:p>
          <w:p>
            <w:pPr>
              <w:spacing w:line="264" w:lineRule="auto"/>
              <w:ind w:hanging="8"/>
              <w:rPr>
                <w:rFonts w:hint="eastAsia" w:ascii="Times New Roman" w:hAnsi="Times New Roman"/>
                <w:szCs w:val="20"/>
              </w:rPr>
            </w:pPr>
            <w:r>
              <w:rPr>
                <w:rFonts w:hint="eastAsia" w:ascii="Times New Roman" w:hAnsi="Times New Roman"/>
                <w:szCs w:val="20"/>
              </w:rPr>
              <w:t>3. 理解和掌握命题演讲、即兴演讲的程序与技巧。</w:t>
            </w:r>
          </w:p>
          <w:p>
            <w:pPr>
              <w:spacing w:line="264" w:lineRule="auto"/>
              <w:ind w:hanging="8"/>
              <w:rPr>
                <w:rFonts w:hint="eastAsia" w:ascii="Times New Roman" w:hAnsi="Times New Roman"/>
                <w:szCs w:val="20"/>
              </w:rPr>
            </w:pPr>
            <w:r>
              <w:rPr>
                <w:rFonts w:hint="eastAsia" w:ascii="Times New Roman" w:hAnsi="Times New Roman"/>
                <w:szCs w:val="20"/>
              </w:rPr>
              <w:t>4. 掌握演讲稿的撰写技巧。</w:t>
            </w:r>
          </w:p>
          <w:p>
            <w:pPr>
              <w:spacing w:line="264" w:lineRule="auto"/>
              <w:ind w:hanging="8"/>
              <w:rPr>
                <w:rFonts w:ascii="Times New Roman" w:hAnsi="Times New Roman"/>
                <w:b/>
                <w:szCs w:val="20"/>
              </w:rPr>
            </w:pPr>
            <w:r>
              <w:rPr>
                <w:rFonts w:hint="eastAsia" w:ascii="Times New Roman" w:hAnsi="Times New Roman"/>
                <w:b/>
                <w:szCs w:val="20"/>
              </w:rPr>
              <w:t>思政育人目标：</w:t>
            </w:r>
          </w:p>
          <w:p>
            <w:pPr>
              <w:spacing w:line="264" w:lineRule="auto"/>
              <w:ind w:hanging="8"/>
              <w:rPr>
                <w:rFonts w:ascii="Times New Roman" w:hAnsi="Times New Roman"/>
                <w:szCs w:val="20"/>
              </w:rPr>
            </w:pPr>
            <w:r>
              <w:rPr>
                <w:rFonts w:hint="eastAsia" w:ascii="Times New Roman" w:hAnsi="宋体"/>
                <w:bCs/>
                <w:szCs w:val="20"/>
              </w:rPr>
              <w:t>在案例分析中选取经典演讲范文，尤其是富有时代特色的范例，来培养学生的正确的人生观、价值观和世界观。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b/>
                <w:szCs w:val="20"/>
              </w:rPr>
              <w:t>教学重点：</w:t>
            </w:r>
            <w:r>
              <w:rPr>
                <w:rFonts w:hint="eastAsia" w:ascii="宋体" w:hAnsi="宋体" w:cs="宋体"/>
                <w:kern w:val="0"/>
              </w:rPr>
              <w:t>认识演讲</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即兴演讲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szCs w:val="20"/>
              </w:rPr>
              <w:t>第一节课：</w:t>
            </w:r>
            <w:r>
              <w:rPr>
                <w:rFonts w:hint="eastAsia" w:ascii="Times New Roman" w:hAnsi="宋体"/>
                <w:szCs w:val="20"/>
                <w:lang w:eastAsia="zh-CN"/>
              </w:rPr>
              <w:t>朗读</w:t>
            </w:r>
            <w:r>
              <w:rPr>
                <w:rFonts w:hint="eastAsia" w:ascii="Times New Roman" w:hAnsi="宋体"/>
                <w:szCs w:val="20"/>
              </w:rPr>
              <w:t>导入（</w:t>
            </w:r>
            <w:r>
              <w:rPr>
                <w:rFonts w:hint="eastAsia" w:ascii="Times New Roman" w:hAnsi="宋体"/>
                <w:szCs w:val="20"/>
                <w:lang w:val="en-US" w:eastAsia="zh-CN"/>
              </w:rPr>
              <w:t>5</w:t>
            </w:r>
            <w:r>
              <w:rPr>
                <w:rFonts w:hint="eastAsia" w:ascii="Times New Roman" w:hAnsi="宋体"/>
                <w:szCs w:val="20"/>
              </w:rPr>
              <w:t>min）--传授新知（</w:t>
            </w:r>
            <w:r>
              <w:rPr>
                <w:rFonts w:hint="eastAsia" w:ascii="Times New Roman" w:hAnsi="宋体"/>
                <w:szCs w:val="20"/>
                <w:lang w:val="en-US" w:eastAsia="zh-CN"/>
              </w:rPr>
              <w:t>40</w:t>
            </w:r>
            <w:r>
              <w:rPr>
                <w:rFonts w:hint="eastAsia" w:ascii="Times New Roman" w:hAnsi="宋体"/>
                <w:szCs w:val="20"/>
              </w:rPr>
              <w:t>min）</w:t>
            </w:r>
          </w:p>
          <w:p>
            <w:pPr>
              <w:spacing w:line="264" w:lineRule="auto"/>
              <w:ind w:hanging="8"/>
              <w:rPr>
                <w:rFonts w:ascii="Times New Roman" w:hAnsi="宋体"/>
                <w:szCs w:val="20"/>
              </w:rPr>
            </w:pPr>
            <w:r>
              <w:rPr>
                <w:rFonts w:hint="eastAsia" w:ascii="Times New Roman" w:hAnsi="宋体"/>
                <w:szCs w:val="20"/>
              </w:rPr>
              <w:t>第二节课：新知深入（45min）</w:t>
            </w:r>
          </w:p>
          <w:p>
            <w:pPr>
              <w:spacing w:line="264" w:lineRule="auto"/>
              <w:ind w:hanging="8"/>
              <w:rPr>
                <w:rFonts w:ascii="Times New Roman" w:hAnsi="宋体"/>
                <w:szCs w:val="20"/>
              </w:rPr>
            </w:pPr>
            <w:r>
              <w:rPr>
                <w:rFonts w:ascii="Times New Roman" w:hAnsi="宋体"/>
                <w:szCs w:val="20"/>
              </w:rPr>
              <w:t>第</w:t>
            </w:r>
            <w:r>
              <w:rPr>
                <w:rFonts w:hint="eastAsia" w:ascii="Times New Roman" w:hAnsi="宋体"/>
                <w:szCs w:val="20"/>
              </w:rPr>
              <w:t>三</w:t>
            </w:r>
            <w:r>
              <w:rPr>
                <w:rFonts w:ascii="Times New Roman" w:hAnsi="宋体"/>
                <w:szCs w:val="20"/>
              </w:rPr>
              <w:t>节课</w:t>
            </w:r>
            <w:r>
              <w:rPr>
                <w:rFonts w:hint="eastAsia" w:ascii="Times New Roman" w:hAnsi="宋体"/>
                <w:szCs w:val="20"/>
              </w:rPr>
              <w:t>：新知深入（4</w:t>
            </w:r>
            <w:r>
              <w:rPr>
                <w:rFonts w:ascii="Times New Roman" w:hAnsi="宋体"/>
                <w:szCs w:val="20"/>
              </w:rPr>
              <w:t>5</w:t>
            </w:r>
            <w:r>
              <w:rPr>
                <w:rFonts w:hint="eastAsia" w:ascii="Times New Roman" w:hAnsi="宋体"/>
                <w:szCs w:val="20"/>
              </w:rPr>
              <w:t>min）</w:t>
            </w:r>
          </w:p>
          <w:p>
            <w:pPr>
              <w:spacing w:line="264" w:lineRule="auto"/>
              <w:ind w:hanging="8"/>
              <w:rPr>
                <w:rFonts w:ascii="Times New Roman" w:hAnsi="宋体"/>
                <w:szCs w:val="20"/>
              </w:rPr>
            </w:pPr>
            <w:r>
              <w:rPr>
                <w:rFonts w:ascii="Times New Roman" w:hAnsi="宋体"/>
                <w:szCs w:val="20"/>
              </w:rPr>
              <w:t>第</w:t>
            </w:r>
            <w:r>
              <w:rPr>
                <w:rFonts w:hint="eastAsia" w:ascii="Times New Roman" w:hAnsi="宋体"/>
                <w:szCs w:val="20"/>
              </w:rPr>
              <w:t>四</w:t>
            </w:r>
            <w:r>
              <w:rPr>
                <w:rFonts w:ascii="Times New Roman" w:hAnsi="宋体"/>
                <w:szCs w:val="20"/>
              </w:rPr>
              <w:t>节课</w:t>
            </w:r>
            <w:r>
              <w:rPr>
                <w:rFonts w:hint="eastAsia" w:ascii="Times New Roman" w:hAnsi="宋体"/>
                <w:szCs w:val="20"/>
              </w:rPr>
              <w:t>：反复打磨（4</w:t>
            </w:r>
            <w:r>
              <w:rPr>
                <w:rFonts w:ascii="Times New Roman" w:hAnsi="宋体"/>
                <w:szCs w:val="20"/>
              </w:rPr>
              <w:t>0</w:t>
            </w:r>
            <w:r>
              <w:rPr>
                <w:rFonts w:hint="eastAsia" w:ascii="Times New Roman" w:hAnsi="宋体"/>
                <w:szCs w:val="20"/>
              </w:rPr>
              <w:t>min）--课堂小结（3min）--课后练习（2min）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朗读导入</w:t>
            </w:r>
          </w:p>
          <w:p>
            <w:pPr>
              <w:spacing w:line="264" w:lineRule="auto"/>
              <w:ind w:hanging="8"/>
              <w:jc w:val="center"/>
              <w:rPr>
                <w:rFonts w:ascii="Times New Roman" w:hAnsi="Times New Roman"/>
                <w:b/>
                <w:szCs w:val="24"/>
              </w:rPr>
            </w:pPr>
            <w:r>
              <w:rPr>
                <w:rFonts w:ascii="Times New Roman" w:hAnsi="Times New Roman"/>
                <w:szCs w:val="24"/>
              </w:rPr>
              <w:t>（5</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提供两段文字让学生们朗读，激发朗读的热情。</w:t>
            </w:r>
          </w:p>
          <w:p>
            <w:pPr>
              <w:spacing w:line="380" w:lineRule="exact"/>
              <w:ind w:firstLine="422" w:firstLineChars="200"/>
              <w:rPr>
                <w:rFonts w:ascii="Times New Roman" w:hAnsi="Times New Roman"/>
                <w:szCs w:val="24"/>
              </w:rPr>
            </w:pPr>
            <w:r>
              <w:rPr>
                <w:rFonts w:ascii="Times New Roman" w:hAnsi="Times New Roman"/>
                <w:b/>
                <w:szCs w:val="24"/>
              </w:rPr>
              <w:t>大家一起来朗读一下两段文字</w:t>
            </w:r>
            <w:r>
              <w:rPr>
                <w:rFonts w:hint="eastAsia" w:ascii="Times New Roman" w:hAnsi="Times New Roman"/>
                <w:b/>
                <w:szCs w:val="24"/>
              </w:rPr>
              <w:t>，</w:t>
            </w:r>
            <w:r>
              <w:rPr>
                <w:rFonts w:ascii="Times New Roman" w:hAnsi="Times New Roman"/>
                <w:b/>
                <w:szCs w:val="24"/>
              </w:rPr>
              <w:t>要富有感情</w:t>
            </w:r>
            <w:r>
              <w:rPr>
                <w:rFonts w:hint="eastAsia" w:ascii="Times New Roman" w:hAnsi="Times New Roman"/>
                <w:b/>
                <w:szCs w:val="24"/>
              </w:rPr>
              <w:t>，</w:t>
            </w:r>
            <w:r>
              <w:rPr>
                <w:rFonts w:ascii="Times New Roman" w:hAnsi="Times New Roman"/>
                <w:b/>
                <w:szCs w:val="24"/>
              </w:rPr>
              <w:t>大声读出来</w:t>
            </w:r>
            <w:r>
              <w:rPr>
                <w:rFonts w:hint="eastAsia" w:ascii="Times New Roman" w:hAnsi="Times New Roman"/>
                <w:b/>
                <w:szCs w:val="24"/>
              </w:rPr>
              <w:t>。</w:t>
            </w:r>
          </w:p>
          <w:p>
            <w:pPr>
              <w:spacing w:line="380" w:lineRule="exact"/>
              <w:ind w:firstLine="420" w:firstLineChars="200"/>
              <w:rPr>
                <w:rFonts w:ascii="Times New Roman" w:hAnsi="Times New Roman"/>
                <w:szCs w:val="24"/>
              </w:rPr>
            </w:pPr>
            <w:r>
              <w:rPr>
                <w:rFonts w:hint="eastAsia" w:ascii="Times New Roman" w:hAnsi="Times New Roman"/>
                <w:szCs w:val="24"/>
              </w:rPr>
              <w:t>① 这使我们都很惊奇，这又怪又丑的石头，原来是天上的啊！它补过天，在天上发过热、闪过光，我们的先祖或许仰望过它，它给了他们光明、向往、憧憬；而它落下来了，在污土里，荒草里，一躺就是几百年了！</w:t>
            </w:r>
          </w:p>
          <w:p>
            <w:pPr>
              <w:spacing w:line="380" w:lineRule="exact"/>
              <w:ind w:firstLine="420" w:firstLineChars="200"/>
              <w:rPr>
                <w:rFonts w:ascii="Times New Roman" w:hAnsi="Times New Roman"/>
                <w:szCs w:val="24"/>
              </w:rPr>
            </w:pPr>
            <w:r>
              <w:rPr>
                <w:rFonts w:hint="eastAsia" w:ascii="Times New Roman" w:hAnsi="Times New Roman"/>
                <w:szCs w:val="24"/>
              </w:rPr>
              <w:t>② 其实你在很久以前并不喜欢牡丹，因为它总被人作为富贵膜拜。后来你目睹了一次牡丹的落花，你相信所有的人都会为之感动：一阵清风徐来，娇艳鲜嫩的盛期牡丹忽然整朵整朵地坠落，铺撒一地绚丽的花瓣。那花瓣落地时依然鲜艳夺目，如同一只奉上祭坛的大鸟脱落的羽毛，低吟着壮烈的悲歌离去。</w:t>
            </w:r>
          </w:p>
          <w:p>
            <w:pPr>
              <w:spacing w:line="380" w:lineRule="exact"/>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朗读。</w:t>
            </w:r>
          </w:p>
          <w:p>
            <w:pPr>
              <w:spacing w:line="380" w:lineRule="exact"/>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引导学生思考两段文字的发音特点和情感特点。</w:t>
            </w:r>
          </w:p>
          <w:p>
            <w:pPr>
              <w:spacing w:line="380" w:lineRule="exact"/>
              <w:ind w:firstLine="422" w:firstLineChars="200"/>
              <w:rPr>
                <w:rFonts w:ascii="Times New Roman" w:hAnsi="Times New Roman"/>
                <w:b/>
                <w:szCs w:val="24"/>
              </w:rPr>
            </w:pPr>
            <w:r>
              <w:rPr>
                <w:rFonts w:ascii="Times New Roman" w:hAnsi="Times New Roman"/>
                <w:b/>
                <w:szCs w:val="24"/>
              </w:rPr>
              <w:t>大家读得非常不错</w:t>
            </w:r>
            <w:r>
              <w:rPr>
                <w:rFonts w:hint="eastAsia" w:ascii="Times New Roman" w:hAnsi="Times New Roman"/>
                <w:b/>
                <w:szCs w:val="24"/>
              </w:rPr>
              <w:t>，</w:t>
            </w:r>
            <w:r>
              <w:rPr>
                <w:rFonts w:ascii="Times New Roman" w:hAnsi="Times New Roman"/>
                <w:b/>
                <w:szCs w:val="24"/>
              </w:rPr>
              <w:t>那你们在朗读的时候</w:t>
            </w:r>
            <w:r>
              <w:rPr>
                <w:rFonts w:hint="eastAsia" w:ascii="Times New Roman" w:hAnsi="Times New Roman"/>
                <w:b/>
                <w:szCs w:val="24"/>
              </w:rPr>
              <w:t>，</w:t>
            </w:r>
            <w:r>
              <w:rPr>
                <w:rFonts w:ascii="Times New Roman" w:hAnsi="Times New Roman"/>
                <w:b/>
                <w:szCs w:val="24"/>
              </w:rPr>
              <w:t>有没有发现这两段文字的情感特点</w:t>
            </w:r>
            <w:r>
              <w:rPr>
                <w:rFonts w:hint="eastAsia" w:ascii="Times New Roman" w:hAnsi="Times New Roman"/>
                <w:b/>
                <w:szCs w:val="24"/>
              </w:rPr>
              <w:t>，</w:t>
            </w:r>
            <w:r>
              <w:rPr>
                <w:rFonts w:ascii="Times New Roman" w:hAnsi="Times New Roman"/>
                <w:b/>
                <w:szCs w:val="24"/>
              </w:rPr>
              <w:t>以及运用情感时发音的差异呢</w:t>
            </w:r>
            <w:r>
              <w:rPr>
                <w:rFonts w:hint="eastAsia" w:ascii="Times New Roman" w:hAnsi="Times New Roman"/>
                <w:b/>
                <w:szCs w:val="24"/>
              </w:rPr>
              <w:t>？</w:t>
            </w:r>
          </w:p>
          <w:p>
            <w:pPr>
              <w:spacing w:line="380" w:lineRule="exact"/>
              <w:rPr>
                <w:rFonts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思考、讨论、发言。</w:t>
            </w:r>
          </w:p>
          <w:p>
            <w:pPr>
              <w:spacing w:line="380" w:lineRule="exact"/>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hAnsi="宋体"/>
                <w:b/>
                <w:bCs/>
                <w:color w:val="CC0066"/>
              </w:rPr>
              <w:t>揭示今天的学习主题，板书。</w:t>
            </w:r>
          </w:p>
          <w:p>
            <w:pPr>
              <w:spacing w:line="380" w:lineRule="exact"/>
              <w:ind w:firstLine="422" w:firstLineChars="200"/>
              <w:rPr>
                <w:rFonts w:ascii="Times New Roman" w:hAnsi="Times New Roman"/>
                <w:b/>
              </w:rPr>
            </w:pPr>
            <w:r>
              <w:rPr>
                <w:rFonts w:hint="eastAsia" w:ascii="Times New Roman" w:hAnsi="Times New Roman"/>
                <w:b/>
                <w:szCs w:val="24"/>
              </w:rPr>
              <w:t>演讲能力出色的人，在其工作领域也更有成就。因而，人们大都希望自己能有侃侃而谈的演说能力。那么，你是否也希望自己成为一名优秀的演说者呢？首先我们应该先了解什么是演讲。（板书）。</w:t>
            </w:r>
          </w:p>
          <w:p>
            <w:pPr>
              <w:spacing w:line="264" w:lineRule="auto"/>
              <w:jc w:val="left"/>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打开教材，准备学习。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通过课前的朗读游戏，吸引学生的注意力，激发学生的学习欲望。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1" w:hRule="atLeast"/>
          <w:jc w:val="center"/>
        </w:trPr>
        <w:tc>
          <w:tcPr>
            <w:tcW w:w="1276" w:type="dxa"/>
            <w:tcBorders>
              <w:top w:val="single" w:color="auto" w:sz="4" w:space="0"/>
              <w:left w:val="single" w:color="auto" w:sz="4" w:space="0"/>
              <w:bottom w:val="doub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lang w:eastAsia="zh-CN"/>
              </w:rPr>
              <w:t>传授新知</w:t>
            </w:r>
            <w:r>
              <w:rPr>
                <w:rFonts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double" w:color="auto" w:sz="4" w:space="0"/>
              <w:right w:val="single" w:color="auto" w:sz="4" w:space="0"/>
            </w:tcBorders>
            <w:vAlign w:val="center"/>
          </w:tcPr>
          <w:p>
            <w:pPr>
              <w:spacing w:line="264"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认识演讲</w:t>
            </w:r>
          </w:p>
          <w:p>
            <w:pPr>
              <w:numPr>
                <w:ilvl w:val="0"/>
                <w:numId w:val="1"/>
              </w:numPr>
              <w:ind w:firstLine="422" w:firstLineChars="200"/>
              <w:rPr>
                <w:rFonts w:hint="eastAsia" w:ascii="Times New Roman" w:hAnsi="Times New Roman"/>
                <w:b/>
                <w:szCs w:val="24"/>
              </w:rPr>
            </w:pPr>
            <w:r>
              <w:rPr>
                <w:rFonts w:hint="eastAsia" w:ascii="Times New Roman" w:hAnsi="Times New Roman"/>
                <w:b/>
                <w:szCs w:val="24"/>
              </w:rPr>
              <w:t>演讲的含义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演讲又叫讲演或演说，是指在公众场所，以有声语言为主要手段，以体态语言为辅助手段，针对某个具体问题，鲜明、完整地发表自己的见解和主张，阐明事理或抒发情感，进行宣传鼓动的一种语言交际活动。从本质上说，所谓演讲就是以讲为主、以演为辅的，既是听觉的又是视觉的，兼有时间性和空间性艺术特点的综合性现实活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同学，如果你也渴望成为一个口才能力较强的人，从现在起，只要你愿意努力和学习，你同样能在演讲台上大放光彩。</w:t>
            </w:r>
          </w:p>
          <w:p>
            <w:pPr>
              <w:spacing w:line="264" w:lineRule="auto"/>
              <w:rPr>
                <w:rFonts w:hint="eastAsia"/>
              </w:rPr>
            </w:pPr>
            <w:r>
              <w:rPr>
                <w:rFonts w:hint="eastAsia"/>
              </w:rPr>
              <w:t>【示例】</w:t>
            </w:r>
          </w:p>
          <w:p>
            <w:pPr>
              <w:spacing w:line="264" w:lineRule="auto"/>
              <w:jc w:val="center"/>
              <w:rPr>
                <w:rFonts w:hint="eastAsia"/>
              </w:rPr>
            </w:pPr>
            <w:r>
              <w:rPr>
                <w:rFonts w:hint="eastAsia"/>
              </w:rPr>
              <w:t>某大学生的职业规划演讲</w:t>
            </w:r>
          </w:p>
          <w:p>
            <w:pPr>
              <w:spacing w:line="264" w:lineRule="auto"/>
              <w:rPr>
                <w:rFonts w:hint="eastAsia"/>
              </w:rPr>
            </w:pPr>
            <w:r>
              <w:rPr>
                <w:rFonts w:hint="eastAsia"/>
              </w:rPr>
              <w:t>尊敬的老师、亲爱的同学们：</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大家好 ! 我是来自商学院的选手 ××。在这里，我想跟大家分享一下我的职业规划。首先明确一下我的职业目标是职业经理人。</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第一步，是我的自我分析。我是一个独立、坚强、有责任心的女生，与人打交道的过程中，我热情、大方，所以大家都比较喜欢我。当然，我的性格里也有一些劣势的地方，比如缺乏主见、做事不够果断、爱冲动等。另外，在能力的自我评估方面，我是个有较强的观察分析能力、逻辑思维能力、组织能力、交际沟通能力和创新冒险能力的人。这些都是成为一名管理人才必备的能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第二步，是我对职业经理人的一些见解。我认为，要成为一名合格的职业经理人要具备四能、三素、双赢、一心这几点。四能就是决策能力、执行能力、组织能力、协调能力。三素就是道德素质、文化素质、个性化因素。双赢强调的是在处理公务、商务、事务中应结盟取胜。一心就是一心放在工作上，对事业精益求精。</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当然，这只是规划，实现目标还需要有行动，这就是执行能力。关于我的执行能力，我给自己定的目标是，在大学期间通过英语四级、六级，学好专业知识，考取人力资源管理师证书。毕业后五年内争取进入一家大型外资企业，我希望在那里有充分的发展空间，我会以自己的能力成为部门主管或经理。之后几年我会不断学习充实自己，从中层向高层管理职位晋升，最终成为一名职业经理人，实现自己成为高级管理人才的梦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凡事预则立，不预则废。”我想对于人生规划也是这个道理，因为人生就像是一部作品，谁有生活的理想和计划，谁就有好的情节和结尾。不管我的职业规划实现的过程是何等的艰辛，我坚信通过我的拼搏，会有一个成功的职业人生。</w:t>
            </w:r>
          </w:p>
          <w:p>
            <w:pPr>
              <w:spacing w:line="264" w:lineRule="auto"/>
              <w:jc w:val="right"/>
              <w:rPr>
                <w:rFonts w:hint="eastAsia"/>
              </w:rPr>
            </w:pPr>
            <w:r>
              <w:rPr>
                <w:rFonts w:hint="eastAsia"/>
              </w:rPr>
              <w:t>——选自庞安编著《演讲口才技巧与实例》</w:t>
            </w:r>
          </w:p>
          <w:p>
            <w:pPr>
              <w:spacing w:line="264" w:lineRule="auto"/>
              <w:rPr>
                <w:rFonts w:hint="eastAsia"/>
              </w:rPr>
            </w:pPr>
            <w:r>
              <w:rPr>
                <w:rFonts w:hint="eastAsia"/>
              </w:rPr>
              <w:t>【评析】</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这篇大学生职业规划演讲稿中，这名大一新生开门见山提出自己的职业目标，然后从自我剖析、职业理解和行动力方面做了全方位的分析，结尾部分用名言再次强调职业规划的重要性，整个演讲思路清晰，有理有据，短小精悍，让人一目了然。</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bCs/>
              </w:rPr>
            </w:pPr>
            <w:r>
              <w:rPr>
                <w:rFonts w:hint="eastAsia"/>
                <w:b/>
                <w:bCs/>
              </w:rPr>
              <w:t>二、演讲的作用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英国前首相丘吉尔曾说：“一个人可以面对多少人，就代表这个人的人生成就有多伟大。”古今中外绝大多数深具影响的人物都拥有很好的口才，演讲能力也无不被人们所重视、所利用。中央电视台《对话》节目《全球大调查问卷》中有这样一个问题：“您认为在未来十年中最有竞争力，最有希望成功的人应具备哪些素质？”令人惊奇的是，有 26位商界巨子无一例外地选择了交际能力、交流能力、公关能力等与口才密切相关的词汇。由此看来，一个人在融入社会时，口才越来越显示出其独特的优势。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那为什么演讲从古至今，绵延不衰，方兴未艾呢？其重要原因，就是它有着强烈而广泛的社会作用。演讲的作用包括对演讲者本身的作用和对听众的作用。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对演讲者本身的作用，主要表现在三个方面。</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第一，演讲有促进演讲者成长的作用。演讲家不是天生的，是经过反复的演讲实践所练就的。艰苦的、多方面努力是演讲者成为演讲家的必经之路。</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第二，演讲有培养良好人际关系和高尚情操的作用。现代社会是人们交往日益密切的社会，是信息广为交流和传播的文明社会。演讲者不仅在台上需要有悬河之口和文雅的举止，就是在台下，其一言一行也要起到表率作用。</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第三，演讲有不断的自我完善的作用。演讲是最高级、最完善、最具有美学价值的一种人类口语表达形式。它既需要演讲学本身的理论和经验，又需要运用哲学、美学、逻辑学、心理学、教育学、语言学和写作学等学科的基本理论及知识。长期的演讲实践能使自己增长才干，开阔眼界，陶冶情操。</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bCs/>
              </w:rPr>
            </w:pPr>
            <w:r>
              <w:rPr>
                <w:rFonts w:hint="eastAsia"/>
                <w:b/>
                <w:bCs/>
              </w:rPr>
              <w:t>三、演讲的分类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从不同角度，可以将演讲分为不同的类型。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（一）从演讲目标来分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1. 知识性演讲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知识性演讲又叫传授性演讲，用于传播、推广知识、信息、经验等，如先进事迹报告会、科普讲座、产品说明会等。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2. 娱乐性演讲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娱乐性演讲是以调节情绪、活跃气氛、制造氛围为主要功能的演讲。其特点是语言幽默，场面轻松热闹，多出现在婚礼等喜庆场合，如主婚人的演讲。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3. 说服性演讲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说服性演讲的目的是说服持反对意见者或怀疑态度者赞同演讲者的观点。此类演讲尤其重视感情感染力和逻辑感染力的综合运用。如律师的辩护词、研讨会、辩论会等。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4. 鼓动性演讲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鼓动性演讲是激励人们为了信仰或为了国家、民族、群体利益行动起来的演讲。这类演讲要充分运用有感染力、号召力的语言。</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（二）从演讲形式上分</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演讲的形式大体有如下四种：照读式演讲、背诵式演讲、提纲式演讲和即兴式演讲。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1. 照读式演讲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照读式演讲又称读稿式演讲。演讲者拿着事先写好的演讲稿，走上讲台，逐字逐句地向听众宣读。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2. 背诵式演讲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背诵式演讲又称脱稿演讲。演讲者事先写好演讲稿，反复背诵、脱稿向听众演讲。这种演讲方式比较适合于演讲比赛或初学演讲者，可以在一定程度上检验和培养演讲者的演讲能力。其缺点是不便于演讲者临场发挥，一旦忘词，就难以继续。所以，运用这种演讲方式，必须做好充分准备，语言尽量口语化，表达自然。</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3. 提纲式演讲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提纲式演讲又称提示式演讲。演讲者只把演讲的主要内容和层次结构，按照提纲形式写出来，借助它进行演讲，而不必一字一句写成的演讲方式。其特点是能避免照读式演讲和背诵式演讲与听众思想感情缺乏交流的不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4. 即兴式演讲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rPr>
            </w:pPr>
            <w:r>
              <w:rPr>
                <w:rFonts w:hint="eastAsia"/>
              </w:rPr>
              <w:t>即兴式演讲是演讲者预先没有准备而临场发表的演讲，它是一种难度大、要求高、效果佳的演讲方式，可以根据实际情况，针对听众的心理和需要，灵活机动，调动一切积极因素，以悬河之口生动、直观地感染听众。</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ascii="MS Mincho" w:hAnsi="MS Mincho" w:cs="MS Mincho" w:eastAsiaTheme="minorEastAsia"/>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理解、记忆。</w:t>
            </w:r>
          </w:p>
        </w:tc>
        <w:tc>
          <w:tcPr>
            <w:tcW w:w="1366" w:type="dxa"/>
            <w:tcBorders>
              <w:top w:val="sing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通过教师的讲解，了解变调的基本理论知识。</w:t>
            </w:r>
          </w:p>
          <w:p>
            <w:pPr>
              <w:spacing w:line="264" w:lineRule="auto"/>
              <w:jc w:val="left"/>
              <w:rPr>
                <w:rFonts w:ascii="Times New Roman" w:hAnsi="Times New Roman"/>
                <w:szCs w:val="24"/>
              </w:rPr>
            </w:pPr>
            <w:r>
              <w:rPr>
                <w:rFonts w:hint="eastAsia" w:ascii="Times New Roman" w:hAnsi="Times New Roman"/>
                <w:b/>
                <w:szCs w:val="24"/>
              </w:rPr>
              <w:t>再通过视频展示或教师演示、</w:t>
            </w:r>
            <w:r>
              <w:rPr>
                <w:rFonts w:ascii="Times New Roman" w:hAnsi="Times New Roman"/>
                <w:b/>
                <w:szCs w:val="24"/>
              </w:rPr>
              <w:t>学生通过跟读以及对比分析</w:t>
            </w:r>
            <w:r>
              <w:rPr>
                <w:rFonts w:hint="eastAsia" w:ascii="Times New Roman" w:hAnsi="Times New Roman"/>
                <w:b/>
                <w:szCs w:val="24"/>
              </w:rPr>
              <w:t>，掌握变调。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lang w:eastAsia="zh-CN"/>
              </w:rPr>
              <w:t>新知深入</w:t>
            </w:r>
            <w:r>
              <w:rPr>
                <w:rFonts w:ascii="Times New Roman" w:hAnsi="Times New Roman"/>
                <w:szCs w:val="24"/>
              </w:rPr>
              <w:t>（45</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double" w:color="auto" w:sz="4" w:space="0"/>
              <w:right w:val="single" w:color="auto" w:sz="4" w:space="0"/>
            </w:tcBorders>
            <w:vAlign w:val="center"/>
          </w:tcPr>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命题演讲。</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bCs w:val="0"/>
              </w:rPr>
            </w:pPr>
            <w:r>
              <w:rPr>
                <w:rFonts w:hint="eastAsia"/>
                <w:b/>
                <w:bCs w:val="0"/>
              </w:rPr>
              <w:t>一、命题演讲的含义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命题演讲是根据指定的题目或限定的主题，事先做了充分准备的演讲，一般都写好了讲稿，事前经过了精心设计和反复演练的。演讲表现的是自我，即我的立场、我的主张。如开幕词、闭幕词、各种集会上的讲话、学术报告乃至课堂演讲都属于命题演讲。</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val="0"/>
                <w:bCs/>
              </w:rPr>
            </w:pPr>
            <w:r>
              <w:rPr>
                <w:rFonts w:hint="eastAsia"/>
                <w:b/>
                <w:bCs w:val="0"/>
              </w:rPr>
              <w:t>二、命题演讲的特点</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从演讲的社会作用、表达方式和组成要素等方面看，命题演讲和其他演讲一样，除具有现实性、艺术性、鼓动性、多样性、工具性等特征外，还具有以下特点。</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1. 明确的目的性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命题演讲，要体现命题人的出发点和目的。它是整个演讲活动所要追求的目标，良好的目的性取决于对客观实际的正确分析和对演讲作用的准确判断。</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2. 鲜明的时代性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演讲的生命力取决于演讲的主题是否具有时代精神，能否提出并回答当代人们所普遍关注的各种现实问题。与祖国和人民共命运、同社会和时代相关联的演讲，一定能引起听众的共鸣、成为时代的最强音。</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3. 强烈的针对性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命题演讲都是针对社会现实人们思想中带有倾向性的问题拟题举办的。命题演讲的“题”，即听众关心的热点问题。</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4. 相对的稳定性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命题演讲的内容具有相对的稳定性，有的可以讲几次、几十次，甚至上百次。</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5. 适宜的变动性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随着时间的失衡、环境和观众的变化，命题演讲也需要补充一些新的内容。高明的演讲家往往会就地取材，因时因地，对内容进行适宜的调整，这样就能使当地听众有亲切感、新鲜感，拉近与听众的距离，收到较好的效果。</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val="0"/>
                <w:bCs/>
              </w:rPr>
            </w:pPr>
            <w:r>
              <w:rPr>
                <w:rFonts w:hint="eastAsia"/>
                <w:b/>
                <w:bCs w:val="0"/>
              </w:rPr>
              <w:t>三、命题演讲的类型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命题演讲可分为两大类。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1. 专题演讲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专题演讲即根据主办单位或邀请单位事先确定的题目进行演讲，这种演讲对演讲的主题和内容都做了较严格的限制。专题演讲是就某一事态或某一问题发表演讲，例如，林肯著名的《在葛底斯堡国家烈士公墓落成仪式上的演说》、我国著名演讲家李燕杰的《国家、民族和正气》、曲啸的《人生·理想·追求》等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2. 自拟题目的演讲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自拟题目的演讲，即主办单位只提出演讲主题要求，题目由演讲者自定。这种演讲的限制具有一定的自我性，但演讲的内容同样必须符合主办单位有关主题的要求。然而，人们又常常把报告、讲话、发言、学术讲座甚至教师的课堂教学等都列入命题演讲的范畴。这些都是口语独白，同时又是做了充分准备，纳入命题演讲的范围，也并非不可以。</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bCs w:val="0"/>
              </w:rPr>
            </w:pPr>
            <w:r>
              <w:rPr>
                <w:rFonts w:hint="eastAsia"/>
                <w:b/>
                <w:bCs w:val="0"/>
              </w:rPr>
              <w:t>四、命题演讲的程序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1. 审定题目，明确主题</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演讲者首先要弄清楚演讲的目的是什么、演讲要解决什么问题、时间的长短以及听众的信息等相关情况。在此基础上，做好以下两点。</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第一步审好题。如题目《党在我心中》，必须歌颂中国共产党，而这种歌颂还必须与“我”联系起，必须讲我的经历、我的见闻。</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第二步确定主题。一是要考虑演讲的针对性、时代性，选择听众普遍感兴趣的话题；二是要注意主题观点正确、积极向上，宣传正能量；三是主题要集中，一次演讲解决一个主要问题足矣。</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2. 选择材料，构思讲稿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选择材料，就是在具有一定数量的基础上、对材料进行优化组合，所选材料要能恰当地表现主题，能满足听众的预期需要，要真实典型，要具体新颖。一次，余秋雨先生在四川大学做演讲，谈到他的一位上海音乐学院的朋友时，他深情地讲道：他的两个学生正在国外，听说老师病危，中止合同，飞回上海，为老师临终演出。那一天，有着许多毛病的上海人，正如我曾多次写过的一样，都激动起来、崇高起来，好多不懂音乐的人也买票去听。小学生们的家长对记者说：“带他们来，是为了让他们明白什么叫音乐，什么叫老师……几天后，这位教授死了，龙华附近花店的花一售而空。</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病房里堆满了鲜花，楼梯上一层一层地叠满了鲜花……”这是发生在现实生活中感人的一幕，听众的灵魂在演讲者动情的讲述中得到了净化和升华，产生了强烈的心理共振。</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3. 反复演练，用活讲稿</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演练也是命题演讲的一个重要的必经阶段，主要是背诵和处理演讲稿。演讲稿写好之后要结合着试讲反复品味，发现问题，精心修改，通过材料的增删、结构的调整、语言的润色以及主题的深化等方面来完善讲稿。在完善的过程中要反复演练，从有声语言、态势语的使用和感情把握等方面精心安排，加强训练，以提升演讲效果，增强演讲者的自信。但要注意演讲中不要背稿子，应该将稿件内化于心，完全变成自己内心的想法抒发出来，避免有背稿子的痕迹。</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b/>
                <w:bCs w:val="0"/>
              </w:rPr>
            </w:pPr>
            <w:r>
              <w:rPr>
                <w:rFonts w:hint="eastAsia"/>
                <w:b/>
                <w:bCs w:val="0"/>
              </w:rPr>
              <w:t>五、命题演讲的技巧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1. 开头的技巧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所谓“万事开头难”，“良好的开头是成功的一半”。美国著名口才大师洛克伍德说过：“在整个讲话过程中做到轻松地、巧妙地和大家交流思想是困难的。然而，做到这一点的关键是讲话开头的用字表达。”开头的方式很多，有直入式、引用式、提问式等，下面介绍几个演讲开头的例子，供大家细细体会。</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1：直入式。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著名诗人学者、中国民主同盟中央委员闻一多先生的《最后一次讲演》的开头：“这几天，大家晓得，在昆明出现了历史上最无耻的事情！李先生究竟犯了什么罪，竟遭如此毒手？他只不过是用笔写写文章，用嘴说说话。而他所写的、所说的，都无非是一个没有失掉良心的中国人的话！大家都有一支笔，有一张嘴，有什么理由拿出来讲啊！为什么要打要杀，而且不敢光明正大的来打来杀，而是偷偷摸摸的来暗杀，这成什么话？”</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这个开头语，闻一多没有做任何铺垫，直接以一连串激昂的感叹句把演讲引入正题，强烈吸引了听众的注意力。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2：引用式。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吕元礼的《祖国——母亲》的开头：</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人们常说，第一次把美人比作花的是天才；第二次把美人比作花的是庸才；第三次把美人比作花的是蠢才。不错，如果人云亦云，鹦鹉学舌，那么，就是再美妙的比喻也都会失去光彩。但是在生活中却有这样一个比喻，即使你用它一百次、一千次、一万次，也同样具有强大的感染力。同志们或许会问，这是个什么样的比喻呢？那就是，当你怀着赤子之心，想到我们祖国的时候，你一定会把祖国比作母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3：提问式。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蔡畅的《一个女人能干什么》的开头：“今天，我讲一个问题，一个女人能干什么？一个女人能干什么呢？我的回答是：能干，什么也能干；不干，什么也不能干。能干又不能干，不能干又能干。为什么这样说呢？要确定女人能干不能干，有两个条件。一个是要看环境，另一个是要看个人的努力。如果环境好，自己不去努力，只靠人家那就什么也不能干。如果自己努力干下去，就可以得到好的结果。如果努力干，就是从那些小的具体工作到管理国家大事都能够干，如果不干，就会变成社会的寄生虫。”</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蔡畅通过提问来引发听众的兴趣，再经自问自答的形式来阐发自己的观点，给听众留下清晰的印象。</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2. 演讲过程中的技巧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演讲过程，如同文章的正文、主体、结尾。我们还是通过实例让大家去揣摩。</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1：如何表现自信心。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法国总统戴高乐在《谁说败局已定》中说道：“那些身居军界要职的将领们已经组成了一个政府。这个政府以我们的军队吃了败仗为由。毫无疑问，我们确是吃了败仗，我们陷于包围之中。我们之所以受挫，不仅是因为德军人数众多，更重要的是他们的飞机、坦克和战略。正是这些，使我们的军队不知所措。但是难道已经一锤定音，胜利无望，败局已定吗？不，绝不如此！请相信我，因为我对自己说话胸有成竹。我告诉你们，法兰西并没有失败。我们完全可以以其人之道，还治其人之身，并有朝一日扭转乾坤，取得胜利。”</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戴高乐在分析了敌我双方的形势后，以一位领袖所具有的宏大气魄，断然否定了暂时的失败，表现出了对困难的极大蔑视和对胜利的坚定信心。</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2：如何增强说服力。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有一名不知姓名的演讲者，他说：“‘嘴上无毛’就一定‘办事不牢’吗？古今中外有许多军事家，恰恰都是风华正茂的时候，建立了不朽的功勋。民族英雄岳飞，20 多岁带兵抗金，任节度大使时才 31 岁。其儿子 12 岁从军，14 岁打随州率先登城，20 岁就当上了将军；率大军席卷欧洲的拿破仑，24 岁就是上将；周恩来 26 岁就任黄埔军校政治部主任；叶挺 17 岁当了军长；刘志丹 24 岁任红十五军团政委。由此可见，‘嘴上无毛’与‘办事不牢’并无关系。关键是有才无才，俗话说，有才不在年高，无才空活百岁。”</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这位演讲者用充分的事实，论证了“嘴上无毛”未必“办事不牢”这样一个观点，说明了年龄与才能之间没有必然的联系，以增强对听众的说服力。</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3：如何巧用数字。</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有位演讲者是这么用数字的：“是啊！谁也不可否认，大国不等于强国，我们的综合国力不强，我们的装备还很落后，我们的技术还不先进，尤其可怕的是‘人均’二字，长期约束着我国的国民经济。据有关专家预测，我国土地资源最多能载 9.5 亿人，如今已有 12 亿，这 12 亿张嘴并在一起就有 3 平方多公里；一年喝掉的酒能装满一个半杭州西湖；一天抽的烟排列起来相当于我国东西长 3 个来回；一天吃的粮食能装 7 万辆大卡车。”</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这位演讲者为了说明 12 亿人口的消耗，用了 4 组数字给听众留下了难忘的印象，深感我国人口的压力。除了正文要注意外，结尾也非常重要。演讲的结束语用好了能起到预想不到的效果。一般的结尾方式有：总结式、借景抒情式、启发式、鼓动号召式等。我们看如下两个例子。</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1：借景抒情式。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一次，县委在县大会议室举行副局级干部竞聘演讲会。那天天很阴，当诸葛洪钢竞聘教育局副局长的演讲就要到尾声的时候，外面电闪雷鸣，几乎淹没了他的声音。他稍停顿了一下，指着窗外说：“同志们，听着窗外响起的阵阵春雷，我的心中不由得一震，是啊，我们的屋内不也是春雷滚滚吗？干部聘任制度改革的春雷正在我们这块天空上震响，在这场竞争中也许我只是一个过客，但我要张开双臂，为春雷春雨的到来而欢呼！”这位演讲者巧借突如其来的天气变化来抒发自己的情感，比起那些背稿的演讲者来说，显然棋高一筹。他的讲话激起了如雷般的掌声。会后人们还对他的机智赞不绝口。</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例 2：鼓动号召式。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美国独立战争前夕，斐特瑞克·亨利在弗吉尼亚议会上发表演说，最后他激动地说：“在这场斗争中，我不知道别人会如何行事，至于我，不自由，毋宁死！”听了他的演讲，议员们群情激愤，立刻站起来高喊：“拿起武器！”以后，这充满激情的富有鼓动性的话，竟成为一句激励人们斗志的战斗口号。可见，一个好的结尾会给人们留下多么深刻的印象。</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3. 演讲后的技巧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一是注意表情。演讲结束后，现场会响起掌声，在掌声中演讲者表情应继续延续，眼神平视听众中间，面带微笑，与听众目光交流，表情从容。二是注意姿态。演讲结束后，如果在演讲的最后一句有态势语动作展示，那么，请保持最后一个态势语动作 3 秒钟，形成一个动作、语言和表情的定格，这样会产生更好的现场表演效果。</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b w:val="0"/>
                <w:bCs/>
              </w:rPr>
            </w:pPr>
            <w:r>
              <w:rPr>
                <w:rFonts w:hint="eastAsia"/>
                <w:b w:val="0"/>
                <w:bCs/>
              </w:rPr>
              <w:t>三是注意离场。演讲结束后，离场之前，先在演讲台上向观众鞠躬，鞠躬后一般是从演讲台的右边下去，在下台的过程中，请面带微笑，眼睛平视前方，上身挺拔，潇洒迈步离场。</w:t>
            </w:r>
          </w:p>
          <w:p>
            <w:pPr>
              <w:spacing w:line="264"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理解、记忆，对比分析。</w:t>
            </w:r>
          </w:p>
          <w:p>
            <w:pPr>
              <w:widowControl/>
              <w:spacing w:line="320" w:lineRule="atLeast"/>
              <w:rPr>
                <w:rFonts w:ascii="Times New Roman" w:hAnsi="Times New Roman"/>
                <w:szCs w:val="24"/>
              </w:rPr>
            </w:pPr>
            <w:r>
              <w:rPr>
                <w:rFonts w:hint="eastAsia" w:ascii="MS Mincho" w:hAnsi="MS Mincho" w:eastAsia="MS Mincho" w:cs="MS Mincho"/>
                <w:b/>
              </w:rPr>
              <w:t>☞</w:t>
            </w:r>
            <w:r>
              <w:rPr>
                <w:rFonts w:hint="eastAsia" w:ascii="Times New Roman" w:hAnsi="Times New Roman"/>
                <w:b/>
                <w:szCs w:val="24"/>
              </w:rPr>
              <w:t>对学生进行</w:t>
            </w:r>
            <w:r>
              <w:rPr>
                <w:rFonts w:hint="eastAsia" w:ascii="Times New Roman" w:hAnsi="Times New Roman"/>
                <w:b/>
                <w:szCs w:val="24"/>
                <w:lang w:eastAsia="zh-CN"/>
              </w:rPr>
              <w:t>命题演讲</w:t>
            </w:r>
            <w:r>
              <w:rPr>
                <w:rFonts w:hint="eastAsia" w:ascii="Times New Roman" w:hAnsi="Times New Roman"/>
                <w:b/>
                <w:szCs w:val="24"/>
              </w:rPr>
              <w:t>训练</w:t>
            </w:r>
          </w:p>
          <w:p>
            <w:pPr>
              <w:spacing w:line="264"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实践训练。</w:t>
            </w:r>
          </w:p>
          <w:p>
            <w:pPr>
              <w:spacing w:before="62" w:beforeLines="20"/>
              <w:ind w:firstLine="422" w:firstLineChars="200"/>
            </w:pPr>
            <w:r>
              <w:rPr>
                <w:rFonts w:hint="eastAsia" w:ascii="Times New Roman" w:hAnsi="Times New Roman"/>
                <w:b/>
                <w:szCs w:val="24"/>
              </w:rPr>
              <w:t>学校组织了一次以“我爱家乡美”为主题的演讲比赛，请你撰写一份演讲稿，充分展现你深感骄傲和自豪的家乡的优美风光和风土人情。</w:t>
            </w:r>
          </w:p>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lang w:eastAsia="zh-CN"/>
              </w:rPr>
              <w:t>朗</w:t>
            </w:r>
            <w:r>
              <w:rPr>
                <w:rFonts w:hint="eastAsia" w:ascii="Times New Roman" w:hAnsi="Times New Roman"/>
                <w:b/>
                <w:color w:val="CC0066"/>
                <w:szCs w:val="24"/>
              </w:rPr>
              <w:t>读、记忆、进行对比训练。</w:t>
            </w:r>
          </w:p>
        </w:tc>
        <w:tc>
          <w:tcPr>
            <w:tcW w:w="1366" w:type="dxa"/>
            <w:tcBorders>
              <w:top w:val="doub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szCs w:val="24"/>
              </w:rPr>
            </w:pPr>
            <w:r>
              <w:rPr>
                <w:rFonts w:hint="eastAsia" w:ascii="Times New Roman" w:hAnsi="Times New Roman"/>
                <w:b/>
                <w:szCs w:val="24"/>
              </w:rPr>
              <w:t>通过教师的讲解，了解</w:t>
            </w:r>
            <w:r>
              <w:rPr>
                <w:rFonts w:hint="eastAsia" w:ascii="Times New Roman" w:hAnsi="Times New Roman"/>
                <w:b/>
                <w:szCs w:val="24"/>
                <w:lang w:eastAsia="zh-CN"/>
              </w:rPr>
              <w:t>命题演讲</w:t>
            </w:r>
            <w:r>
              <w:rPr>
                <w:rFonts w:hint="eastAsia" w:ascii="Times New Roman" w:hAnsi="Times New Roman"/>
                <w:b/>
                <w:szCs w:val="24"/>
              </w:rPr>
              <w:t>的基本理论知识。再通过视频展示或教师演示、</w:t>
            </w:r>
            <w:r>
              <w:rPr>
                <w:rFonts w:ascii="Times New Roman" w:hAnsi="Times New Roman"/>
                <w:b/>
                <w:szCs w:val="24"/>
              </w:rPr>
              <w:t>学生通过跟读以及对比分析</w:t>
            </w:r>
            <w:r>
              <w:rPr>
                <w:rFonts w:hint="eastAsia" w:ascii="Times New Roman" w:hAnsi="Times New Roman"/>
                <w:b/>
                <w:szCs w:val="24"/>
              </w:rPr>
              <w:t>，掌握轻声。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lang w:eastAsia="zh-CN"/>
              </w:rPr>
              <w:t>新知深入</w:t>
            </w:r>
            <w:r>
              <w:rPr>
                <w:rFonts w:ascii="Times New Roman" w:hAnsi="Times New Roman"/>
                <w:szCs w:val="24"/>
              </w:rPr>
              <w:t>（45</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double" w:color="auto" w:sz="4" w:space="0"/>
              <w:right w:val="single" w:color="auto" w:sz="4" w:space="0"/>
            </w:tcBorders>
            <w:vAlign w:val="center"/>
          </w:tcPr>
          <w:p>
            <w:pPr>
              <w:spacing w:line="264"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即兴演讲。</w:t>
            </w:r>
          </w:p>
          <w:p>
            <w:pPr>
              <w:spacing w:line="264" w:lineRule="auto"/>
              <w:ind w:firstLine="422" w:firstLineChars="200"/>
              <w:rPr>
                <w:rFonts w:ascii="Times New Roman" w:hAnsi="Times New Roman"/>
                <w:b/>
                <w:szCs w:val="24"/>
              </w:rPr>
            </w:pPr>
            <w:r>
              <w:rPr>
                <w:rFonts w:hint="eastAsia" w:ascii="Times New Roman" w:hAnsi="Times New Roman"/>
                <w:b/>
                <w:szCs w:val="24"/>
              </w:rPr>
              <w:t>一、即兴演讲的含义</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在我们的现实生活中，有的人口若悬河、妙语连珠，有的人讲起话来却期期艾艾、词不达意；为什么人们在说话上的表现会有这么大的区别呢？这就是我们下面要讨论的主题——即兴演讲。良好的即兴演讲能力会帮助你很好地展示自己，助你走向成功。</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即兴演讲，也叫即席说话，是指在特定的情境下，自发或被要求立即进行的当众说话，是一种不凭借文稿来表情达意的口语交际活动。即兴演讲者事先未作准备，是临场因时而发、因事而发、因景而发、因情而发的一种语言表达方式。</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现实生活中，我们几乎每到一处都有可能被要求讲几句话或一段话，如各种会议的开场白、总结陈词，朋友间的辩论，酒席上的祝词，谈判时的应对等。但我们不可能每次都事先有准备，时时都能拿着写好的稿子去念。这就要求我们具备快速组织语言的能力。因此，即兴演讲对我们每一个人来说就显得非常重要。如果不掌握即兴演讲的技巧，遇事则会应对无措甚至说话颠三倒四。</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bCs w:val="0"/>
                <w:szCs w:val="24"/>
              </w:rPr>
            </w:pPr>
            <w:r>
              <w:rPr>
                <w:rFonts w:hint="eastAsia" w:ascii="Times New Roman" w:hAnsi="Times New Roman"/>
                <w:b/>
                <w:bCs w:val="0"/>
                <w:szCs w:val="24"/>
              </w:rPr>
              <w:t>二、即兴演讲的特点</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1. 即兴而发，针对性强</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即兴演讲都是临时产生了演讲的需要，具有突发性，是对近期或眼前情况有感而发，因此，话题内容选取角度要小，要紧扣主题，应时应景，有感而发，说明议论求准、求新。</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2. 临场发挥，明白直接</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不像命题演讲事前拟好了讲稿，即兴演讲者往往是当场打腹稿，即席讲话；最好一二三四，说清情况、讲明道理、发表看法，让大家很快听懂你发言的核心思想；不要故作高深、东拉西扯，切忌观点模糊、不知所云。</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3. 语言精练，言之有物</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即兴演讲虽然没有经过事前准备，但毕竟是有感而发，必须贴近生活实际，言之有物，内容具体而充实，不说大话、空话。因此，即兴演讲要遵循“篇幅短小、抓住由头、迅速组合、言简意赅、达意为上”的基本原则，尽力做到逻辑清晰、条理分明，切忌信口开河。</w:t>
            </w:r>
          </w:p>
          <w:p>
            <w:pPr>
              <w:spacing w:line="264" w:lineRule="auto"/>
              <w:rPr>
                <w:rFonts w:hint="eastAsia" w:ascii="Times New Roman" w:hAnsi="Times New Roman"/>
                <w:b/>
                <w:szCs w:val="24"/>
              </w:rPr>
            </w:pPr>
            <w:r>
              <w:rPr>
                <w:rFonts w:hint="eastAsia" w:ascii="Times New Roman" w:hAnsi="Times New Roman"/>
                <w:b/>
                <w:szCs w:val="24"/>
              </w:rPr>
              <w:t>【示例】</w:t>
            </w:r>
          </w:p>
          <w:p>
            <w:pPr>
              <w:spacing w:line="264" w:lineRule="auto"/>
              <w:jc w:val="center"/>
              <w:rPr>
                <w:rFonts w:hint="eastAsia" w:ascii="Times New Roman" w:hAnsi="Times New Roman"/>
                <w:b w:val="0"/>
                <w:bCs/>
                <w:szCs w:val="24"/>
              </w:rPr>
            </w:pPr>
            <w:r>
              <w:rPr>
                <w:rFonts w:hint="eastAsia" w:ascii="Times New Roman" w:hAnsi="Times New Roman"/>
                <w:b w:val="0"/>
                <w:bCs/>
                <w:szCs w:val="24"/>
              </w:rPr>
              <w:t>“灵感”触发时的即兴演讲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节目主持人杨澜在一次主持演出时，节目演到中间，她下台阶时摔了下来，杨澜非常沉着地爬了起来，对台下的观众说：“真是人有失足，马有失蹄呀。我刚才的狮子滚绣球的节目滚得还不熟吧？看来这次演出的台阶不那么好下哩！但台上的节目会很精彩的，不信，你瞧他们。”</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Times New Roman" w:hAnsi="Times New Roman"/>
                <w:b/>
                <w:szCs w:val="24"/>
              </w:rPr>
            </w:pPr>
            <w:r>
              <w:rPr>
                <w:rFonts w:hint="eastAsia" w:ascii="Times New Roman" w:hAnsi="Times New Roman"/>
                <w:b/>
                <w:szCs w:val="24"/>
              </w:rPr>
              <w:t>【评析】</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杨澜这段非常成功的即兴演讲，以其敏捷的反应、幽默的语言和适时的话题转移，为自己摆脱了难堪，也显示出她非凡的口才，以致她话音刚落，会场就报以热烈的掌声。</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Times New Roman" w:hAnsi="Times New Roman"/>
                <w:b/>
                <w:szCs w:val="24"/>
              </w:rPr>
            </w:pPr>
            <w:r>
              <w:rPr>
                <w:rFonts w:hint="eastAsia" w:ascii="Times New Roman" w:hAnsi="Times New Roman"/>
                <w:b/>
                <w:szCs w:val="24"/>
              </w:rPr>
              <w:t>三、即兴演讲的技巧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进行即兴演讲需要多方面的知识素养，需要敏捷的思维能力、高超的语言表达能力和快速的应变能力。事实上，我们每个人在生活中都经常要即兴演讲（说话）。演讲大师卡耐基经过分析和研究发现，我们是能够找到一个或者几个方法来帮助在突发情况下流畅地说几句的。因此，任何一个正常人，都可以做出令人接受甚至是精彩的即兴演讲。</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1. 恰当的准备技巧</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（1）要有随时站起来发言的心理准备。当你在毫无准备的情况下被请上台发表演讲时，多半情况下，大家是希望你能就你熟悉的某个领域谈谈你的看法。</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（2）要思考自己讲什么。有了这样的心理准备后，接下来你要做的就是思考，并且是不断地思考。思考是世界上最难的事，也是最常见的事。</w:t>
            </w:r>
          </w:p>
          <w:p>
            <w:pPr>
              <w:keepNext w:val="0"/>
              <w:keepLines w:val="0"/>
              <w:pageBreakBefore w:val="0"/>
              <w:widowControl w:val="0"/>
              <w:kinsoku/>
              <w:wordWrap/>
              <w:overflowPunct/>
              <w:topLinePunct w:val="0"/>
              <w:autoSpaceDE/>
              <w:autoSpaceDN/>
              <w:bidi w:val="0"/>
              <w:adjustRightInd/>
              <w:snapToGrid/>
              <w:spacing w:line="264"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3）要快速组织语言。既然是即兴讲话，那么，演说时间一定不会太长，你要做的就是考虑场合问题。你不必一直向公众道歉，说自己没有准备。你要在最快的时间内入题，然后迅速思考。虽然即兴演讲的难度较大，只要我们做到心中有料、快速组织，长期训练，就一定能做到得心应手。</w:t>
            </w:r>
          </w:p>
          <w:p>
            <w:pPr>
              <w:spacing w:line="264"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理解、记忆，对比分析。</w:t>
            </w:r>
          </w:p>
        </w:tc>
        <w:tc>
          <w:tcPr>
            <w:tcW w:w="1366" w:type="dxa"/>
            <w:tcBorders>
              <w:top w:val="doub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szCs w:val="24"/>
              </w:rPr>
            </w:pPr>
            <w:r>
              <w:rPr>
                <w:rFonts w:hint="eastAsia" w:ascii="Times New Roman" w:hAnsi="Times New Roman"/>
                <w:b/>
                <w:szCs w:val="24"/>
              </w:rPr>
              <w:t>通过教师的讲解</w:t>
            </w:r>
            <w:r>
              <w:rPr>
                <w:rFonts w:hint="eastAsia" w:ascii="Times New Roman" w:hAnsi="Times New Roman"/>
                <w:b/>
                <w:szCs w:val="24"/>
                <w:lang w:eastAsia="zh-CN"/>
              </w:rPr>
              <w:t>以及示例</w:t>
            </w:r>
            <w:r>
              <w:rPr>
                <w:rFonts w:hint="eastAsia" w:ascii="Times New Roman" w:hAnsi="Times New Roman"/>
                <w:b/>
                <w:szCs w:val="24"/>
              </w:rPr>
              <w:t>，了解</w:t>
            </w:r>
            <w:r>
              <w:rPr>
                <w:rFonts w:hint="eastAsia" w:ascii="Times New Roman" w:hAnsi="Times New Roman"/>
                <w:b/>
                <w:szCs w:val="24"/>
                <w:lang w:eastAsia="zh-CN"/>
              </w:rPr>
              <w:t>即兴演讲</w:t>
            </w:r>
            <w:r>
              <w:rPr>
                <w:rFonts w:hint="eastAsia" w:ascii="Times New Roman" w:hAnsi="Times New Roman"/>
                <w:b/>
                <w:szCs w:val="24"/>
              </w:rPr>
              <w:t>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反复打磨</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演讲稿撰写技巧。</w:t>
            </w:r>
          </w:p>
          <w:p>
            <w:pPr>
              <w:keepNext w:val="0"/>
              <w:keepLines w:val="0"/>
              <w:pageBreakBefore w:val="0"/>
              <w:widowControl/>
              <w:kinsoku/>
              <w:wordWrap/>
              <w:overflowPunct/>
              <w:topLinePunct w:val="0"/>
              <w:autoSpaceDE/>
              <w:autoSpaceDN/>
              <w:bidi w:val="0"/>
              <w:adjustRightInd/>
              <w:snapToGrid/>
              <w:spacing w:line="320" w:lineRule="atLeast"/>
              <w:ind w:firstLine="422" w:firstLineChars="200"/>
              <w:textAlignment w:val="auto"/>
              <w:rPr>
                <w:rFonts w:hint="eastAsia" w:ascii="宋体" w:hAnsi="宋体" w:eastAsia="宋体" w:cs="宋体"/>
                <w:b/>
                <w:bCs w:val="0"/>
                <w:color w:val="000000" w:themeColor="text1"/>
                <w:szCs w:val="24"/>
                <w14:textFill>
                  <w14:solidFill>
                    <w14:schemeClr w14:val="tx1"/>
                  </w14:solidFill>
                </w14:textFill>
              </w:rPr>
            </w:pPr>
            <w:r>
              <w:rPr>
                <w:rFonts w:hint="eastAsia" w:ascii="宋体" w:hAnsi="宋体" w:eastAsia="宋体" w:cs="宋体"/>
                <w:b/>
                <w:bCs w:val="0"/>
                <w:color w:val="000000" w:themeColor="text1"/>
                <w:szCs w:val="24"/>
                <w14:textFill>
                  <w14:solidFill>
                    <w14:schemeClr w14:val="tx1"/>
                  </w14:solidFill>
                </w14:textFill>
              </w:rPr>
              <w:t>一、演讲稿的特点</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1. 针对性</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要以思想、主张、情感或事例来晓谕听众、打动听众、感染听众，就要求演说内容具有针对性。要针对不同对象和不同层次的听众特点，根据不同场合和不同目的的要求，设计有针对性的演说内容。不考虑听众的好恶和接受能力，不考虑演说的目的，再好的演说也无人听。</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2. 鼓动性</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演讲要使听众信服，就需要综合运用各种技巧来激发听众的情绪，这就要求演讲稿具有鼓动性，在内容上要思想深刻、内容丰富、见解独到，在语言表达上要态度鲜明、生动形象、有感染力。</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3. 口语化</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演讲包含“演”和“讲”两个层面，以“讲”为主，以“演”为轴，演讲者主要通过“讲”来向听众传递内容，因此，在撰写演讲稿时，要以上口顺耳为基本要求。</w:t>
            </w:r>
          </w:p>
          <w:p>
            <w:pPr>
              <w:keepNext w:val="0"/>
              <w:keepLines w:val="0"/>
              <w:pageBreakBefore w:val="0"/>
              <w:widowControl/>
              <w:kinsoku/>
              <w:wordWrap/>
              <w:overflowPunct/>
              <w:topLinePunct w:val="0"/>
              <w:autoSpaceDE/>
              <w:autoSpaceDN/>
              <w:bidi w:val="0"/>
              <w:adjustRightInd/>
              <w:snapToGrid/>
              <w:spacing w:line="320" w:lineRule="atLeast"/>
              <w:ind w:firstLine="422" w:firstLineChars="200"/>
              <w:textAlignment w:val="auto"/>
              <w:rPr>
                <w:rFonts w:hint="eastAsia" w:ascii="宋体" w:hAnsi="宋体" w:eastAsia="宋体" w:cs="宋体"/>
                <w:b/>
                <w:bCs w:val="0"/>
                <w:color w:val="000000" w:themeColor="text1"/>
                <w:szCs w:val="24"/>
                <w14:textFill>
                  <w14:solidFill>
                    <w14:schemeClr w14:val="tx1"/>
                  </w14:solidFill>
                </w14:textFill>
              </w:rPr>
            </w:pPr>
            <w:r>
              <w:rPr>
                <w:rFonts w:hint="eastAsia" w:ascii="宋体" w:hAnsi="宋体" w:eastAsia="宋体" w:cs="宋体"/>
                <w:b/>
                <w:bCs w:val="0"/>
                <w:color w:val="000000" w:themeColor="text1"/>
                <w:szCs w:val="24"/>
                <w14:textFill>
                  <w14:solidFill>
                    <w14:schemeClr w14:val="tx1"/>
                  </w14:solidFill>
                </w14:textFill>
              </w:rPr>
              <w:t>二、演讲稿的结构及写法</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演讲稿的基本结构一般由称呼问候语、开头、主体和结尾四个部分构成。</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1. 称呼问候语</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演讲的对象不同、场合不同，称谓也就不同，因此，要明确听众的人员构成情况，有针对性地运用合理的称呼。比如，在学校里发表演说时，可写“尊敬的各位老师、亲爱的同学们：大家好 !”在比较正式的工作场合，可写“女士们、先生们、朋友们：大家好 !”常见的有“各位领导”“各位来宾”“同志们”“朋友们”等。</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2. 开头</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开头是演讲稿的导入部分。它在整个演讲中具有重要的作用：一是建立说者与听者的同感；二是打开场面、引入正题。因此，写作时要简短、精彩，很快与听众沟通，引人入胜，调动听众的情绪，为后边内容的展开打下基础。常见的有以下几种：开门见山，直奔主题；设置悬念，激发兴趣；介绍情况，说明缘由；引入故事，创设情境；等等。</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3. 主体</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主体是演讲稿的中心部分。要根据演讲对象、内容的特点加以选择材料，要选取有生命力的例子。尽量做到条理分明，层次清晰；重点突出，承接自然；把握节奏，张弛有度。</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4. 结尾</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演讲稿的结尾要力求做到简洁明快，干净利落，要收到预期效果，给人留下深刻的印象。常见结尾方式有总结式、启发式、号召式等。</w:t>
            </w:r>
          </w:p>
          <w:p>
            <w:pPr>
              <w:keepNext w:val="0"/>
              <w:keepLines w:val="0"/>
              <w:pageBreakBefore w:val="0"/>
              <w:widowControl/>
              <w:kinsoku/>
              <w:wordWrap/>
              <w:overflowPunct/>
              <w:topLinePunct w:val="0"/>
              <w:autoSpaceDE/>
              <w:autoSpaceDN/>
              <w:bidi w:val="0"/>
              <w:adjustRightInd/>
              <w:snapToGrid/>
              <w:spacing w:line="320" w:lineRule="atLeast"/>
              <w:ind w:firstLine="422"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bCs w:val="0"/>
                <w:color w:val="000000" w:themeColor="text1"/>
                <w:szCs w:val="24"/>
                <w14:textFill>
                  <w14:solidFill>
                    <w14:schemeClr w14:val="tx1"/>
                  </w14:solidFill>
                </w14:textFill>
              </w:rPr>
              <w:t>三、演讲稿的撰写技巧</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演讲稿是事先准备的演讲文字底稿，因此，在撰写演讲稿时，既要遵循写作的一般规律，又要掌握自身写作特点和技巧。</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1. 注重针对性</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撰写演说稿之前，首先要了解自己，在自己水平、能力范围内进行选题，积累写作素材，做到心中有数。充分把握听众的情况，要根据听众的不同特点和要求，选择适合听众接受的演讲内容和方式。因此，写作演讲稿时要多进行换位思考。假如自己是听众，自己最想听的是什么，最不想听的是什么。只有站在听众的角度上，与听众平等相待，了解听众的心理，才有可能写出好的演讲稿。对演讲者来说，听众是上帝，听众的反应是演讲成功与否的试金石。</w:t>
            </w:r>
          </w:p>
          <w:p>
            <w:pPr>
              <w:keepNext w:val="0"/>
              <w:keepLines w:val="0"/>
              <w:pageBreakBefore w:val="0"/>
              <w:widowControl/>
              <w:kinsoku/>
              <w:wordWrap/>
              <w:overflowPunct/>
              <w:topLinePunct w:val="0"/>
              <w:autoSpaceDE/>
              <w:autoSpaceDN/>
              <w:bidi w:val="0"/>
              <w:adjustRightInd/>
              <w:snapToGrid/>
              <w:spacing w:line="320" w:lineRule="atLeast"/>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【示例】</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jc w:val="center"/>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最好的“第一夫人演讲”</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我是一个妈妈，我很担心我的孩子的成长。我认为最适合给孩子们创造一个好未来的人是希拉里。为什么？因为希拉里做了这样、那样的工作，都是为了儿童的……</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【评析】</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这个演讲的真实目的是米歇尔希望大家把票投给希拉里，让希拉里成为她老公之后的继任总统。杰出的演讲家会把演讲包装成跟听众有关的，对听众有用的。这个演讲就跟听众有关了，因为太多选民本身就是父母，所以许多人在下面听得热泪盈眶。</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2. 准确审题并确立主题</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在演讲活动中，有活动的主题，也有演讲内容自身的主题，比如主题演讲比赛。无论是全命题演讲还是半命题演讲，都涉及一个审题和确立主题的问题。审题是为了把握活动主题本身，也是一个选择角度和确立主题的过程。因此，首先需要演讲者仔细阅读、认真分析活动主题材料，找出关键词。</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3. 构思并选材</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主题和题目确立后，就要对演讲稿进行构思。构思就是对演讲稿整体的框架进行构思，分别设计好开场白、主体和结尾部分，正如前面部分所述，每一部分都有不同的写法。</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俗话说，事实胜于雄辩，因此选材尤为重要，材料是观点最有力的支撑。一般根据能否恰当地表现主题，能否满足听众的预期，是否真实典型，是否具体新颖等要求来对材料进行筛选和组合。</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4. 撰写并修改文稿</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撰写演讲稿要处理好内容的层次、节奏和衔接等问题。层次感体现在内容的环环相加上，每一部分内容相对独立，要让听众听出层次感来。在节奏安排方面，要注意整个演讲过程的跌宕起伏、张弛有度。一般来说，一部分内容体现一个小的主题思想，每部分作为一个节奏单位。比如，一个 10 分钟的演说，开场白可用时 1 分钟左右，主体部分最好设置三个层次，每个层次两三分钟，最后辅以半分钟以内的结尾语。</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5. 把握特点并锤炼语言</w:t>
            </w:r>
          </w:p>
          <w:p>
            <w:pPr>
              <w:keepNext w:val="0"/>
              <w:keepLines w:val="0"/>
              <w:pageBreakBefore w:val="0"/>
              <w:widowControl/>
              <w:kinsoku/>
              <w:wordWrap/>
              <w:overflowPunct/>
              <w:topLinePunct w:val="0"/>
              <w:autoSpaceDE/>
              <w:autoSpaceDN/>
              <w:bidi w:val="0"/>
              <w:adjustRightInd/>
              <w:snapToGrid/>
              <w:spacing w:line="320" w:lineRule="atLeast"/>
              <w:ind w:firstLine="420" w:firstLineChars="200"/>
              <w:textAlignment w:val="auto"/>
              <w:rPr>
                <w:rFonts w:hint="eastAsia" w:ascii="宋体" w:hAnsi="宋体" w:eastAsia="宋体" w:cs="宋体"/>
                <w:b w:val="0"/>
                <w:bCs/>
                <w:color w:val="000000" w:themeColor="text1"/>
                <w:szCs w:val="24"/>
                <w14:textFill>
                  <w14:solidFill>
                    <w14:schemeClr w14:val="tx1"/>
                  </w14:solidFill>
                </w14:textFill>
              </w:rPr>
            </w:pPr>
            <w:r>
              <w:rPr>
                <w:rFonts w:hint="eastAsia" w:ascii="宋体" w:hAnsi="宋体" w:eastAsia="宋体" w:cs="宋体"/>
                <w:b w:val="0"/>
                <w:bCs/>
                <w:color w:val="000000" w:themeColor="text1"/>
                <w:szCs w:val="24"/>
                <w14:textFill>
                  <w14:solidFill>
                    <w14:schemeClr w14:val="tx1"/>
                  </w14:solidFill>
                </w14:textFill>
              </w:rPr>
              <w:t>演讲稿的特点主要体现在语言上，演讲稿是用来“讲”的，而不是用来“看”的，因此，它必须以口头语为基础，可适当融入文言词句和书面语言。最重要的要求是上口顺耳，通俗易懂。通俗易懂就是要求用听众熟悉、能马上理解的语言，将要表达的主题浅显地表达出来，要尽力做到明朗化、浅易化、大众化。</w:t>
            </w:r>
          </w:p>
          <w:p>
            <w:pPr>
              <w:widowControl/>
              <w:spacing w:line="320" w:lineRule="atLeast"/>
              <w:rPr>
                <w:rFonts w:ascii="Times New Roman" w:hAnsi="Times New Roman"/>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lang w:eastAsia="zh-CN"/>
              </w:rPr>
              <w:t>理解记忆</w:t>
            </w:r>
            <w:r>
              <w:rPr>
                <w:rFonts w:hint="eastAsia" w:ascii="Times New Roman" w:hAnsi="Times New Roman"/>
                <w:b/>
                <w:color w:val="CC0066"/>
                <w:szCs w:val="24"/>
              </w:rPr>
              <w:t>。</w:t>
            </w:r>
          </w:p>
          <w:p>
            <w:pPr>
              <w:widowControl/>
              <w:spacing w:line="320" w:lineRule="atLeast"/>
              <w:rPr>
                <w:rFonts w:ascii="Times New Roman" w:hAnsi="Times New Roman"/>
                <w:szCs w:val="24"/>
              </w:rPr>
            </w:pP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学生通过对比分析法不断取得进步。</w:t>
            </w:r>
          </w:p>
          <w:p>
            <w:pPr>
              <w:spacing w:line="264" w:lineRule="auto"/>
              <w:jc w:val="left"/>
              <w:rPr>
                <w:rFonts w:ascii="Times New Roman" w:hAnsi="Times New Roman"/>
                <w:szCs w:val="24"/>
              </w:rPr>
            </w:pPr>
            <w:r>
              <w:rPr>
                <w:rFonts w:ascii="Times New Roman" w:hAnsi="Times New Roman"/>
                <w:b/>
                <w:szCs w:val="24"/>
              </w:rPr>
              <w:t>考虑学生差异性</w:t>
            </w:r>
            <w:r>
              <w:rPr>
                <w:rFonts w:hint="eastAsia" w:ascii="Times New Roman" w:hAnsi="Times New Roman"/>
                <w:b/>
                <w:szCs w:val="24"/>
              </w:rPr>
              <w:t>，以快带慢、以教促学。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回顾和总结本节课的知识点。</w:t>
            </w:r>
          </w:p>
          <w:p>
            <w:pPr>
              <w:spacing w:line="380" w:lineRule="exact"/>
              <w:ind w:firstLine="422" w:firstLineChars="200"/>
              <w:rPr>
                <w:rFonts w:ascii="Times New Roman" w:hAnsi="Times New Roman"/>
                <w:b/>
              </w:rPr>
            </w:pPr>
            <w:r>
              <w:rPr>
                <w:rFonts w:hint="eastAsia" w:ascii="Times New Roman" w:hAnsi="Times New Roman"/>
                <w:b/>
              </w:rPr>
              <w:t>这节课上我们一起学习了演讲训练的音变基本理论知识。还进行了全方位的</w:t>
            </w:r>
            <w:r>
              <w:rPr>
                <w:rFonts w:hint="eastAsia" w:ascii="Times New Roman" w:hAnsi="Times New Roman"/>
                <w:b/>
                <w:lang w:eastAsia="zh-CN"/>
              </w:rPr>
              <w:t>演讲</w:t>
            </w:r>
            <w:r>
              <w:rPr>
                <w:rFonts w:hint="eastAsia" w:ascii="Times New Roman" w:hAnsi="Times New Roman"/>
                <w:b/>
              </w:rPr>
              <w:t>训练，希望同学们多多练习，才能取得更大的进步。</w:t>
            </w:r>
          </w:p>
          <w:p>
            <w:pPr>
              <w:spacing w:line="380" w:lineRule="exact"/>
              <w:ind w:firstLine="210" w:firstLineChars="100"/>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回顾知识点。</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pPr>
              <w:spacing w:line="380" w:lineRule="exact"/>
              <w:ind w:firstLine="211" w:firstLineChars="100"/>
              <w:rPr>
                <w:rFonts w:ascii="Times New Roman" w:hAnsi="Times New Roman"/>
              </w:rPr>
            </w:pPr>
            <w:r>
              <w:rPr>
                <w:rFonts w:hint="eastAsia" w:ascii="Times New Roman" w:hAnsi="Times New Roman"/>
                <w:b/>
                <w:lang w:eastAsia="zh-CN"/>
              </w:rPr>
              <w:t>学习</w:t>
            </w:r>
            <w:r>
              <w:rPr>
                <w:rFonts w:hint="eastAsia" w:ascii="Times New Roman" w:hAnsi="Times New Roman"/>
                <w:b/>
              </w:rPr>
              <w:t>演讲稿的撰写技巧</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rPr>
              <w:t>采用教师讲解加上训练的模式能有效的提高学生对理论的把握的同时进行发声实践，真正的掌握知识。如果有其他更加灵活的形式，让四节课不同一点就更好了。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CDBA2"/>
    <w:multiLevelType w:val="singleLevel"/>
    <w:tmpl w:val="16FCDB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00C58"/>
    <w:rsid w:val="0000647C"/>
    <w:rsid w:val="0002033F"/>
    <w:rsid w:val="0002167A"/>
    <w:rsid w:val="000224F0"/>
    <w:rsid w:val="000251F5"/>
    <w:rsid w:val="000260A1"/>
    <w:rsid w:val="00030C76"/>
    <w:rsid w:val="00032393"/>
    <w:rsid w:val="00032759"/>
    <w:rsid w:val="00033EA9"/>
    <w:rsid w:val="00034267"/>
    <w:rsid w:val="00041045"/>
    <w:rsid w:val="000636B8"/>
    <w:rsid w:val="00085814"/>
    <w:rsid w:val="00086D0B"/>
    <w:rsid w:val="000875D2"/>
    <w:rsid w:val="000907E3"/>
    <w:rsid w:val="000A4274"/>
    <w:rsid w:val="000B115E"/>
    <w:rsid w:val="000B19B1"/>
    <w:rsid w:val="000B265C"/>
    <w:rsid w:val="000B2F42"/>
    <w:rsid w:val="000B4C54"/>
    <w:rsid w:val="000C03D1"/>
    <w:rsid w:val="000C0DAE"/>
    <w:rsid w:val="000C282A"/>
    <w:rsid w:val="000D1E31"/>
    <w:rsid w:val="000D3CAC"/>
    <w:rsid w:val="000D661D"/>
    <w:rsid w:val="000E5DC5"/>
    <w:rsid w:val="000F38F8"/>
    <w:rsid w:val="00100C97"/>
    <w:rsid w:val="001067E3"/>
    <w:rsid w:val="001227AF"/>
    <w:rsid w:val="00127930"/>
    <w:rsid w:val="00130FB7"/>
    <w:rsid w:val="001327C7"/>
    <w:rsid w:val="00137B09"/>
    <w:rsid w:val="00141495"/>
    <w:rsid w:val="0014511A"/>
    <w:rsid w:val="00150D6C"/>
    <w:rsid w:val="0015161D"/>
    <w:rsid w:val="00152DE0"/>
    <w:rsid w:val="001706AD"/>
    <w:rsid w:val="00170F4A"/>
    <w:rsid w:val="0017187A"/>
    <w:rsid w:val="001769B1"/>
    <w:rsid w:val="00177278"/>
    <w:rsid w:val="001A6E6C"/>
    <w:rsid w:val="001A70B3"/>
    <w:rsid w:val="001B36F7"/>
    <w:rsid w:val="001B4FB4"/>
    <w:rsid w:val="001B5CA5"/>
    <w:rsid w:val="001C4D6A"/>
    <w:rsid w:val="001D051E"/>
    <w:rsid w:val="001D3A8C"/>
    <w:rsid w:val="001D5D7F"/>
    <w:rsid w:val="001E06FA"/>
    <w:rsid w:val="001E2B6C"/>
    <w:rsid w:val="001F5D2E"/>
    <w:rsid w:val="00202A1C"/>
    <w:rsid w:val="0020518E"/>
    <w:rsid w:val="002329DE"/>
    <w:rsid w:val="00233CF2"/>
    <w:rsid w:val="00235F6C"/>
    <w:rsid w:val="00240B02"/>
    <w:rsid w:val="0024383A"/>
    <w:rsid w:val="00251B66"/>
    <w:rsid w:val="00263D20"/>
    <w:rsid w:val="002878FB"/>
    <w:rsid w:val="00287C28"/>
    <w:rsid w:val="00291909"/>
    <w:rsid w:val="00292FEA"/>
    <w:rsid w:val="002A2535"/>
    <w:rsid w:val="002A33A8"/>
    <w:rsid w:val="002A404C"/>
    <w:rsid w:val="002A4158"/>
    <w:rsid w:val="002C1F01"/>
    <w:rsid w:val="002C5CED"/>
    <w:rsid w:val="002D6662"/>
    <w:rsid w:val="002E184A"/>
    <w:rsid w:val="002E68A4"/>
    <w:rsid w:val="002E7294"/>
    <w:rsid w:val="002F2466"/>
    <w:rsid w:val="003126FD"/>
    <w:rsid w:val="00315E59"/>
    <w:rsid w:val="00316415"/>
    <w:rsid w:val="00316DC3"/>
    <w:rsid w:val="00325F15"/>
    <w:rsid w:val="003648FD"/>
    <w:rsid w:val="00365839"/>
    <w:rsid w:val="00365BD3"/>
    <w:rsid w:val="0039102B"/>
    <w:rsid w:val="0039306C"/>
    <w:rsid w:val="003A663D"/>
    <w:rsid w:val="003B0CAE"/>
    <w:rsid w:val="003B2EE1"/>
    <w:rsid w:val="003B4179"/>
    <w:rsid w:val="003B6AA4"/>
    <w:rsid w:val="003C495D"/>
    <w:rsid w:val="003D045E"/>
    <w:rsid w:val="003D1853"/>
    <w:rsid w:val="003D3443"/>
    <w:rsid w:val="003D4B07"/>
    <w:rsid w:val="003D77B0"/>
    <w:rsid w:val="003F1437"/>
    <w:rsid w:val="003F5B78"/>
    <w:rsid w:val="003F6546"/>
    <w:rsid w:val="0040216F"/>
    <w:rsid w:val="00402F26"/>
    <w:rsid w:val="00410165"/>
    <w:rsid w:val="004359A6"/>
    <w:rsid w:val="00444506"/>
    <w:rsid w:val="0045341E"/>
    <w:rsid w:val="00481FC2"/>
    <w:rsid w:val="00490723"/>
    <w:rsid w:val="0049606E"/>
    <w:rsid w:val="004A1EE5"/>
    <w:rsid w:val="004B3CF6"/>
    <w:rsid w:val="004C029E"/>
    <w:rsid w:val="004C512D"/>
    <w:rsid w:val="004C5AA3"/>
    <w:rsid w:val="004C740C"/>
    <w:rsid w:val="004C7A80"/>
    <w:rsid w:val="004D147E"/>
    <w:rsid w:val="004D23FC"/>
    <w:rsid w:val="004D2C8A"/>
    <w:rsid w:val="004E1C39"/>
    <w:rsid w:val="004F67EA"/>
    <w:rsid w:val="0052387F"/>
    <w:rsid w:val="00524802"/>
    <w:rsid w:val="00530E72"/>
    <w:rsid w:val="0055010C"/>
    <w:rsid w:val="00572303"/>
    <w:rsid w:val="0057797A"/>
    <w:rsid w:val="00591658"/>
    <w:rsid w:val="00594AC9"/>
    <w:rsid w:val="005A04FD"/>
    <w:rsid w:val="005A17C6"/>
    <w:rsid w:val="005B2198"/>
    <w:rsid w:val="005E14DD"/>
    <w:rsid w:val="005F1D11"/>
    <w:rsid w:val="00601D08"/>
    <w:rsid w:val="00603EDE"/>
    <w:rsid w:val="00610D47"/>
    <w:rsid w:val="00630A0C"/>
    <w:rsid w:val="00633C56"/>
    <w:rsid w:val="0064204D"/>
    <w:rsid w:val="006422CD"/>
    <w:rsid w:val="00642519"/>
    <w:rsid w:val="00642E05"/>
    <w:rsid w:val="0065006B"/>
    <w:rsid w:val="006509C8"/>
    <w:rsid w:val="0065152E"/>
    <w:rsid w:val="00655917"/>
    <w:rsid w:val="006621CF"/>
    <w:rsid w:val="00673469"/>
    <w:rsid w:val="006759C7"/>
    <w:rsid w:val="00675D5A"/>
    <w:rsid w:val="0067670B"/>
    <w:rsid w:val="0068253D"/>
    <w:rsid w:val="006840A4"/>
    <w:rsid w:val="0068662B"/>
    <w:rsid w:val="0069310C"/>
    <w:rsid w:val="00693C47"/>
    <w:rsid w:val="00694463"/>
    <w:rsid w:val="006960C8"/>
    <w:rsid w:val="006C4F4C"/>
    <w:rsid w:val="006D6ED2"/>
    <w:rsid w:val="006E0ED7"/>
    <w:rsid w:val="006E1507"/>
    <w:rsid w:val="006F0174"/>
    <w:rsid w:val="006F5420"/>
    <w:rsid w:val="006F683D"/>
    <w:rsid w:val="006F6EAC"/>
    <w:rsid w:val="00706624"/>
    <w:rsid w:val="00721607"/>
    <w:rsid w:val="00727DA5"/>
    <w:rsid w:val="00732B84"/>
    <w:rsid w:val="007609C8"/>
    <w:rsid w:val="00764EAE"/>
    <w:rsid w:val="00766EAD"/>
    <w:rsid w:val="00774A06"/>
    <w:rsid w:val="007A1149"/>
    <w:rsid w:val="007A45BB"/>
    <w:rsid w:val="007C7EB9"/>
    <w:rsid w:val="007F1CD9"/>
    <w:rsid w:val="007F52A3"/>
    <w:rsid w:val="008373CE"/>
    <w:rsid w:val="0084469D"/>
    <w:rsid w:val="0084547D"/>
    <w:rsid w:val="00852D68"/>
    <w:rsid w:val="00857371"/>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6265"/>
    <w:rsid w:val="009374A9"/>
    <w:rsid w:val="00943102"/>
    <w:rsid w:val="009444B5"/>
    <w:rsid w:val="00944501"/>
    <w:rsid w:val="00996E2D"/>
    <w:rsid w:val="009B07F3"/>
    <w:rsid w:val="009B3A40"/>
    <w:rsid w:val="009C3CC9"/>
    <w:rsid w:val="009C65CB"/>
    <w:rsid w:val="009D1C47"/>
    <w:rsid w:val="009D2B40"/>
    <w:rsid w:val="009E362F"/>
    <w:rsid w:val="009F155C"/>
    <w:rsid w:val="009F43F0"/>
    <w:rsid w:val="00A00006"/>
    <w:rsid w:val="00A01CBA"/>
    <w:rsid w:val="00A03BF7"/>
    <w:rsid w:val="00A0702D"/>
    <w:rsid w:val="00A07398"/>
    <w:rsid w:val="00A1764A"/>
    <w:rsid w:val="00A61ADE"/>
    <w:rsid w:val="00A65E57"/>
    <w:rsid w:val="00A66F98"/>
    <w:rsid w:val="00AB118B"/>
    <w:rsid w:val="00AC0908"/>
    <w:rsid w:val="00AC16F9"/>
    <w:rsid w:val="00AC774E"/>
    <w:rsid w:val="00AE4AF0"/>
    <w:rsid w:val="00B16242"/>
    <w:rsid w:val="00B21432"/>
    <w:rsid w:val="00B25457"/>
    <w:rsid w:val="00B26D0D"/>
    <w:rsid w:val="00B35660"/>
    <w:rsid w:val="00B3567A"/>
    <w:rsid w:val="00B47365"/>
    <w:rsid w:val="00B537F5"/>
    <w:rsid w:val="00B604E2"/>
    <w:rsid w:val="00B65323"/>
    <w:rsid w:val="00B6600C"/>
    <w:rsid w:val="00B7231E"/>
    <w:rsid w:val="00B745DF"/>
    <w:rsid w:val="00B80469"/>
    <w:rsid w:val="00B8084C"/>
    <w:rsid w:val="00B8585D"/>
    <w:rsid w:val="00BA0DFD"/>
    <w:rsid w:val="00BB0931"/>
    <w:rsid w:val="00BB6C06"/>
    <w:rsid w:val="00BB79B5"/>
    <w:rsid w:val="00BC0CDD"/>
    <w:rsid w:val="00BD72DC"/>
    <w:rsid w:val="00BE48A4"/>
    <w:rsid w:val="00BF4125"/>
    <w:rsid w:val="00BF7295"/>
    <w:rsid w:val="00C020F4"/>
    <w:rsid w:val="00C03EBC"/>
    <w:rsid w:val="00C065BA"/>
    <w:rsid w:val="00C13A18"/>
    <w:rsid w:val="00C15D93"/>
    <w:rsid w:val="00C15FA0"/>
    <w:rsid w:val="00C165C6"/>
    <w:rsid w:val="00C32B34"/>
    <w:rsid w:val="00C538F6"/>
    <w:rsid w:val="00C539B3"/>
    <w:rsid w:val="00C576C9"/>
    <w:rsid w:val="00C710BF"/>
    <w:rsid w:val="00C8147F"/>
    <w:rsid w:val="00C870A5"/>
    <w:rsid w:val="00C913C9"/>
    <w:rsid w:val="00CA4BEA"/>
    <w:rsid w:val="00CA7F0C"/>
    <w:rsid w:val="00CB086C"/>
    <w:rsid w:val="00CB4DC5"/>
    <w:rsid w:val="00CC1ED3"/>
    <w:rsid w:val="00CD06A1"/>
    <w:rsid w:val="00CD5851"/>
    <w:rsid w:val="00D019D7"/>
    <w:rsid w:val="00D046A4"/>
    <w:rsid w:val="00D1142A"/>
    <w:rsid w:val="00D1583D"/>
    <w:rsid w:val="00D15875"/>
    <w:rsid w:val="00D16E39"/>
    <w:rsid w:val="00D3245F"/>
    <w:rsid w:val="00D327D7"/>
    <w:rsid w:val="00D35939"/>
    <w:rsid w:val="00D363BC"/>
    <w:rsid w:val="00D41F60"/>
    <w:rsid w:val="00D431BF"/>
    <w:rsid w:val="00D45D4F"/>
    <w:rsid w:val="00D5176B"/>
    <w:rsid w:val="00D52C17"/>
    <w:rsid w:val="00D825C6"/>
    <w:rsid w:val="00D9020D"/>
    <w:rsid w:val="00D9518A"/>
    <w:rsid w:val="00D96E65"/>
    <w:rsid w:val="00DA2BE9"/>
    <w:rsid w:val="00DA7110"/>
    <w:rsid w:val="00DB13C3"/>
    <w:rsid w:val="00DB2AB8"/>
    <w:rsid w:val="00DB4228"/>
    <w:rsid w:val="00DB7A7E"/>
    <w:rsid w:val="00DC0439"/>
    <w:rsid w:val="00DC2395"/>
    <w:rsid w:val="00DC2957"/>
    <w:rsid w:val="00DD1421"/>
    <w:rsid w:val="00DD4D1B"/>
    <w:rsid w:val="00DF4461"/>
    <w:rsid w:val="00DF515A"/>
    <w:rsid w:val="00E04B69"/>
    <w:rsid w:val="00E0715F"/>
    <w:rsid w:val="00E12FD7"/>
    <w:rsid w:val="00E51165"/>
    <w:rsid w:val="00E5322C"/>
    <w:rsid w:val="00E5467F"/>
    <w:rsid w:val="00E556B1"/>
    <w:rsid w:val="00E607A5"/>
    <w:rsid w:val="00E665E3"/>
    <w:rsid w:val="00E722E8"/>
    <w:rsid w:val="00E730DA"/>
    <w:rsid w:val="00E77BE9"/>
    <w:rsid w:val="00E9009D"/>
    <w:rsid w:val="00E9409A"/>
    <w:rsid w:val="00E97D22"/>
    <w:rsid w:val="00E97D47"/>
    <w:rsid w:val="00EA4265"/>
    <w:rsid w:val="00EB2A72"/>
    <w:rsid w:val="00EB3F46"/>
    <w:rsid w:val="00EC1603"/>
    <w:rsid w:val="00EE0DE5"/>
    <w:rsid w:val="00EE2C61"/>
    <w:rsid w:val="00F04664"/>
    <w:rsid w:val="00F0749C"/>
    <w:rsid w:val="00F2449F"/>
    <w:rsid w:val="00F26728"/>
    <w:rsid w:val="00F3498F"/>
    <w:rsid w:val="00F507D8"/>
    <w:rsid w:val="00F658F4"/>
    <w:rsid w:val="00F72692"/>
    <w:rsid w:val="00F75EB8"/>
    <w:rsid w:val="00F84C5E"/>
    <w:rsid w:val="00F96231"/>
    <w:rsid w:val="00FC1E8A"/>
    <w:rsid w:val="00FD5DA0"/>
    <w:rsid w:val="00FF43FF"/>
    <w:rsid w:val="00FF4BDE"/>
    <w:rsid w:val="20731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19"/>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3">
    <w:name w:val="heading 5"/>
    <w:basedOn w:val="1"/>
    <w:next w:val="1"/>
    <w:link w:val="21"/>
    <w:semiHidden/>
    <w:unhideWhenUsed/>
    <w:qFormat/>
    <w:uiPriority w:val="9"/>
    <w:pPr>
      <w:keepNext/>
      <w:keepLines/>
      <w:spacing w:before="280" w:after="290" w:line="376" w:lineRule="auto"/>
      <w:outlineLvl w:val="4"/>
    </w:pPr>
    <w:rPr>
      <w:b/>
      <w:bCs/>
      <w:sz w:val="28"/>
      <w:szCs w:val="28"/>
    </w:rPr>
  </w:style>
  <w:style w:type="paragraph" w:styleId="4">
    <w:name w:val="heading 6"/>
    <w:basedOn w:val="1"/>
    <w:next w:val="1"/>
    <w:link w:val="2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0">
    <w:name w:val="Heading #3|1"/>
    <w:basedOn w:val="1"/>
    <w:link w:val="11"/>
    <w:qFormat/>
    <w:uiPriority w:val="0"/>
    <w:pPr>
      <w:spacing w:after="160"/>
      <w:outlineLvl w:val="2"/>
    </w:pPr>
    <w:rPr>
      <w:rFonts w:ascii="宋体" w:hAnsi="宋体" w:cs="宋体"/>
      <w:color w:val="EC008D"/>
      <w:sz w:val="20"/>
      <w:szCs w:val="20"/>
      <w:lang w:val="zh-TW" w:eastAsia="zh-TW" w:bidi="zh-TW"/>
    </w:rPr>
  </w:style>
  <w:style w:type="character" w:customStyle="1" w:styleId="11">
    <w:name w:val="Heading #3|1 Char"/>
    <w:link w:val="10"/>
    <w:uiPriority w:val="0"/>
    <w:rPr>
      <w:rFonts w:ascii="宋体" w:hAnsi="宋体" w:eastAsia="宋体" w:cs="宋体"/>
      <w:color w:val="EC008D"/>
      <w:sz w:val="20"/>
      <w:szCs w:val="20"/>
      <w:lang w:val="zh-TW" w:eastAsia="zh-TW" w:bidi="zh-TW"/>
    </w:rPr>
  </w:style>
  <w:style w:type="paragraph" w:customStyle="1" w:styleId="12">
    <w:name w:val="Body text|1"/>
    <w:basedOn w:val="1"/>
    <w:link w:val="13"/>
    <w:unhideWhenUsed/>
    <w:uiPriority w:val="0"/>
    <w:pPr>
      <w:spacing w:line="360" w:lineRule="auto"/>
      <w:ind w:firstLine="400"/>
    </w:pPr>
    <w:rPr>
      <w:rFonts w:ascii="宋体" w:hAnsi="宋体" w:cs="宋体"/>
      <w:sz w:val="20"/>
      <w:szCs w:val="20"/>
      <w:lang w:val="zh-TW" w:eastAsia="zh-TW" w:bidi="zh-TW"/>
    </w:rPr>
  </w:style>
  <w:style w:type="character" w:customStyle="1" w:styleId="13">
    <w:name w:val="Body text|1 Char"/>
    <w:link w:val="12"/>
    <w:uiPriority w:val="0"/>
    <w:rPr>
      <w:rFonts w:ascii="宋体" w:hAnsi="宋体" w:eastAsia="宋体" w:cs="宋体"/>
      <w:sz w:val="20"/>
      <w:szCs w:val="20"/>
      <w:lang w:val="zh-TW" w:eastAsia="zh-TW" w:bidi="zh-TW"/>
    </w:rPr>
  </w:style>
  <w:style w:type="character" w:customStyle="1" w:styleId="14">
    <w:name w:val="页眉 Char"/>
    <w:basedOn w:val="8"/>
    <w:link w:val="6"/>
    <w:uiPriority w:val="99"/>
    <w:rPr>
      <w:rFonts w:ascii="Calibri" w:hAnsi="Calibri" w:eastAsia="宋体" w:cs="Times New Roman"/>
      <w:sz w:val="18"/>
      <w:szCs w:val="18"/>
    </w:rPr>
  </w:style>
  <w:style w:type="character" w:customStyle="1" w:styleId="15">
    <w:name w:val="页脚 Char"/>
    <w:basedOn w:val="8"/>
    <w:link w:val="5"/>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paragraph" w:customStyle="1" w:styleId="17">
    <w:name w:val="知识拓展内容"/>
    <w:basedOn w:val="1"/>
    <w:link w:val="18"/>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18">
    <w:name w:val="知识拓展内容 Char"/>
    <w:link w:val="17"/>
    <w:uiPriority w:val="0"/>
    <w:rPr>
      <w:rFonts w:ascii="Times New Roman" w:hAnsi="Times New Roman" w:eastAsia="仿宋_GB2312" w:cs="Times New Roman"/>
      <w:kern w:val="10"/>
      <w:szCs w:val="21"/>
      <w:shd w:val="clear" w:color="auto" w:fill="FADCE9"/>
      <w:lang w:val="zh-CN" w:eastAsia="zh-CN"/>
    </w:rPr>
  </w:style>
  <w:style w:type="character" w:customStyle="1" w:styleId="19">
    <w:name w:val="标题 4 Char"/>
    <w:basedOn w:val="8"/>
    <w:link w:val="2"/>
    <w:uiPriority w:val="0"/>
    <w:rPr>
      <w:rFonts w:ascii="Times New Roman" w:hAnsi="Times New Roman" w:eastAsia="方正宋黑_GBK" w:cs="Times New Roman"/>
      <w:color w:val="E4007F"/>
      <w:sz w:val="26"/>
      <w:szCs w:val="20"/>
    </w:rPr>
  </w:style>
  <w:style w:type="character" w:customStyle="1" w:styleId="20">
    <w:name w:val="字符样式 拼音字体"/>
    <w:qFormat/>
    <w:uiPriority w:val="0"/>
    <w:rPr>
      <w:rFonts w:ascii="PinYinok" w:hAnsi="PinYinok"/>
      <w:sz w:val="24"/>
      <w:szCs w:val="24"/>
    </w:rPr>
  </w:style>
  <w:style w:type="character" w:customStyle="1" w:styleId="21">
    <w:name w:val="标题 5 Char"/>
    <w:basedOn w:val="8"/>
    <w:link w:val="3"/>
    <w:semiHidden/>
    <w:uiPriority w:val="9"/>
    <w:rPr>
      <w:rFonts w:ascii="Calibri" w:hAnsi="Calibri" w:eastAsia="宋体" w:cs="Times New Roman"/>
      <w:b/>
      <w:bCs/>
      <w:sz w:val="28"/>
      <w:szCs w:val="28"/>
    </w:rPr>
  </w:style>
  <w:style w:type="character" w:customStyle="1" w:styleId="22">
    <w:name w:val="标题 6 Char"/>
    <w:basedOn w:val="8"/>
    <w:link w:val="4"/>
    <w:semiHidden/>
    <w:uiPriority w:val="9"/>
    <w:rPr>
      <w:rFonts w:asciiTheme="majorHAnsi" w:hAnsiTheme="majorHAnsi" w:eastAsiaTheme="majorEastAsia" w:cstheme="majorBidi"/>
      <w:b/>
      <w:bCs/>
      <w:sz w:val="24"/>
      <w:szCs w:val="24"/>
    </w:rPr>
  </w:style>
  <w:style w:type="paragraph" w:customStyle="1" w:styleId="23">
    <w:name w:val="表文"/>
    <w:basedOn w:val="1"/>
    <w:qFormat/>
    <w:uiPriority w:val="0"/>
    <w:pPr>
      <w:spacing w:before="60" w:after="60"/>
    </w:pPr>
    <w:rPr>
      <w:rFonts w:ascii="Times New Roman" w:hAnsi="Times New Roman"/>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6981</Words>
  <Characters>7846</Characters>
  <Lines>62</Lines>
  <Paragraphs>17</Paragraphs>
  <TotalTime>272</TotalTime>
  <ScaleCrop>false</ScaleCrop>
  <LinksUpToDate>false</LinksUpToDate>
  <CharactersWithSpaces>8429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2021-06-09T01:51:00Z</dcterms:created>
  <dc:creator>DELL</dc:creator>
  <cp:lastModifiedBy>无谓</cp:lastModifiedBy>
  <dcterms:modified xsi:type="dcterms:W3CDTF">2022-04-04T08:03:20Z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882C0909839E426BA5A72C5751970FD8</vt:lpwstr>
  </property>
</Properties>
</file>